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A包</w:t>
      </w:r>
    </w:p>
    <w:p>
      <w:pPr>
        <w:widowControl/>
        <w:autoSpaceDE w:val="0"/>
        <w:autoSpaceDN w:val="0"/>
        <w:adjustRightInd w:val="0"/>
        <w:spacing w:line="440" w:lineRule="exact"/>
        <w:ind w:right="-481"/>
        <w:jc w:val="center"/>
        <w:outlineLvl w:val="1"/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</w:rPr>
        <w:t>分项报价明细表</w:t>
      </w:r>
    </w:p>
    <w:p>
      <w:pPr>
        <w:widowControl/>
        <w:autoSpaceDE w:val="0"/>
        <w:autoSpaceDN w:val="0"/>
        <w:adjustRightInd w:val="0"/>
        <w:spacing w:line="440" w:lineRule="exact"/>
        <w:ind w:right="-481"/>
        <w:jc w:val="center"/>
        <w:outlineLvl w:val="1"/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  <w:lang w:val="en-US" w:eastAsia="zh-CN"/>
        </w:rPr>
        <w:t xml:space="preserve">                         单位：元</w:t>
      </w:r>
    </w:p>
    <w:tbl>
      <w:tblPr>
        <w:tblStyle w:val="3"/>
        <w:tblW w:w="89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1475"/>
        <w:gridCol w:w="963"/>
        <w:gridCol w:w="912"/>
        <w:gridCol w:w="875"/>
        <w:gridCol w:w="1438"/>
        <w:gridCol w:w="2200"/>
        <w:gridCol w:w="5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  <w:jc w:val="center"/>
        </w:trPr>
        <w:tc>
          <w:tcPr>
            <w:tcW w:w="58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0" w:right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47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0" w:right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96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品牌型号</w:t>
            </w:r>
          </w:p>
        </w:tc>
        <w:tc>
          <w:tcPr>
            <w:tcW w:w="91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单价</w:t>
            </w:r>
          </w:p>
        </w:tc>
        <w:tc>
          <w:tcPr>
            <w:tcW w:w="87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43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保修</w:t>
            </w:r>
          </w:p>
        </w:tc>
        <w:tc>
          <w:tcPr>
            <w:tcW w:w="220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交货时间</w:t>
            </w:r>
          </w:p>
        </w:tc>
        <w:tc>
          <w:tcPr>
            <w:tcW w:w="509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半固体琼脂5ml*20支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/5ML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85.76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一次性取菌环（Bio-Mark）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Bio-Mark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/100包/箱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1231.3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副溶血性弧菌O血清型分子鉴定试剂盒（PCR-探针法）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抚生生物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/50T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8965.65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沙门氏菌血清型分子鉴定多重试剂盒（PCR-探针法）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一知科技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/50T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10965.65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五种致泻大肠埃希氏菌核酸多重联检试剂盒(实时荧光pcr法）快速扩增版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江苏和创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/50T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7700.65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沙门氏菌属诊断血清A-F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/1ML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96.1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诊断血清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/04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107.55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adjustRightInd w:val="0"/>
              <w:snapToGrid w:val="0"/>
              <w:ind w:left="0" w:right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诊断血清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/09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107.55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adjustRightInd w:val="0"/>
              <w:snapToGrid w:val="0"/>
              <w:ind w:left="0" w:right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诊断血清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/04;12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107.55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adjustRightInd w:val="0"/>
              <w:snapToGrid w:val="0"/>
              <w:ind w:left="0" w:right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诊断血清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/09;12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107.55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adjustRightInd w:val="0"/>
              <w:snapToGrid w:val="0"/>
              <w:ind w:left="0" w:right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诊断血清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/HI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107.55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adjustRightInd w:val="0"/>
              <w:snapToGrid w:val="0"/>
              <w:ind w:left="0" w:right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诊断血清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/HG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107.55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adjustRightInd w:val="0"/>
              <w:snapToGrid w:val="0"/>
              <w:ind w:left="0" w:right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诊断血清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/HM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107.55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布鲁克基质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布鲁克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/2.5MG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3983.13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一次性采样拭子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COPAN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/1000支/箱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706.26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2ml冻存管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Greiner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50支/包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723.13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Axygen0.2mlPCR8联管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Axygen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125条/盒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3741.26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AxygenPCR8联管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Axygen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125条/包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1446.26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2ml血清移液管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爱必信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50支/包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738.3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沙门氏菌属诊断血清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/138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1831.3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诊断血清（h:t）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天润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/1ML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84.65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Axygen  200ul黄吸头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Axygen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1000支/包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1233.13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金黄色葡萄球菌核酸检测试剂盒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一知科技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/50T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1681.3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5*TBE缓冲液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索莱宝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/500ML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58.565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4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一次性平皿</w:t>
            </w:r>
          </w:p>
        </w:tc>
        <w:tc>
          <w:tcPr>
            <w:tcW w:w="96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青岛金典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500个/箱</w:t>
            </w:r>
          </w:p>
        </w:tc>
        <w:tc>
          <w:tcPr>
            <w:tcW w:w="912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293.13</w:t>
            </w:r>
          </w:p>
        </w:tc>
        <w:tc>
          <w:tcPr>
            <w:tcW w:w="875" w:type="dxa"/>
            <w:noWrap w:val="0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接种用L型涂布棒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Bio-Mark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1000支/箱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1165.65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38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无菌水样取样袋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100/箱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354.3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38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磷酸盐缓冲液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44.65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营业琼脂（NA）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250g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82.825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诺如病毒核酸检测试剂盒（探针法）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江苏和创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50T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1767.825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10ul滤芯洗头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Axygen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96支/盒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37.626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200ul滤芯洗头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Axygen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96支/盒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37.626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1000ul滤芯洗头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Axygen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96支/盒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37.626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20µLF 移液器吸头</w:t>
            </w:r>
          </w:p>
        </w:tc>
        <w:tc>
          <w:tcPr>
            <w:tcW w:w="963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RAININ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960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支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1076.565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1000µLF移液器吸头</w:t>
            </w:r>
          </w:p>
        </w:tc>
        <w:tc>
          <w:tcPr>
            <w:tcW w:w="963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RAININ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/768支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897.71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200µLF移液器吸头</w:t>
            </w:r>
          </w:p>
        </w:tc>
        <w:tc>
          <w:tcPr>
            <w:tcW w:w="963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RAININ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/960支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1076.565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一次性培养皿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9*15mm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243.13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438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甘露醇卵黄多粘菌素琼脂平板（MYP）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90mm*20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结晶紫中性红胆盐琼脂（VRBA）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/250g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煌绿乳糖胆盐肉汤BGLB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10mL*20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胰胨-亚硫酸盐-环丝氨酸琼脂基础（TSC）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/100g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含铁牛奶培养基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/250g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胰酪胨大豆多粘菌素B肉汤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/225ml*10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91.26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哥伦比亚血平板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90mm*20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3.9313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1000</w:t>
            </w:r>
          </w:p>
        </w:tc>
        <w:tc>
          <w:tcPr>
            <w:tcW w:w="1438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血平板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90mm*20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3.313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438" w:type="dxa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质保3年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Karmali琼脂平板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环凯微生物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90mm*20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252.26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霍乱弧菌CTXAB核酸检测试剂盒(荧光PCR法)</w:t>
            </w:r>
          </w:p>
        </w:tc>
        <w:tc>
          <w:tcPr>
            <w:tcW w:w="963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卓诚惠生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/50T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1227.1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小肠结肠炎耶尔森氏菌毒力基因多重核酸快速检测试剂盒(荧光PCR法)</w:t>
            </w:r>
          </w:p>
        </w:tc>
        <w:tc>
          <w:tcPr>
            <w:tcW w:w="963" w:type="dxa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卓诚惠生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/50T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7072.1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诱导琼脂</w:t>
            </w:r>
          </w:p>
        </w:tc>
        <w:tc>
          <w:tcPr>
            <w:tcW w:w="963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SSI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/200ml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565.26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肉毒杆菌（A型）核酸检测试剂盒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一知科技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/25人份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861.26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肉毒杆菌（B型）核酸检测试剂盒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一知科技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/25人份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861.26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肉毒杆菌（E型）核酸检测试剂盒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一知科技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/25人份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861.26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肉毒杆菌（F型）核酸检测试剂盒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一知科技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/25人份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861.26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肉毒杆菌（通用型）核酸检测试剂盒</w:t>
            </w:r>
          </w:p>
        </w:tc>
        <w:tc>
          <w:tcPr>
            <w:tcW w:w="96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一知科技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/25人份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4536.26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58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4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ULSEN®️超灵敏度新型冠状病毒全基因组捕获试剂盒</w:t>
            </w:r>
          </w:p>
        </w:tc>
        <w:tc>
          <w:tcPr>
            <w:tcW w:w="963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微未来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/24人份</w:t>
            </w:r>
          </w:p>
        </w:tc>
        <w:tc>
          <w:tcPr>
            <w:tcW w:w="912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26765.65</w:t>
            </w:r>
          </w:p>
        </w:tc>
        <w:tc>
          <w:tcPr>
            <w:tcW w:w="875" w:type="dxa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438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试剂耗材验收时，剩余有效期不少于 2/3</w:t>
            </w:r>
          </w:p>
        </w:tc>
        <w:tc>
          <w:tcPr>
            <w:tcW w:w="2200" w:type="dxa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根据采购人要求分批次进行供货，接采购人通知后10日内完成供货。</w:t>
            </w:r>
          </w:p>
        </w:tc>
        <w:tc>
          <w:tcPr>
            <w:tcW w:w="509" w:type="dxa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br w:type="page"/>
      </w:r>
    </w:p>
    <w:p>
      <w:pPr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B包</w:t>
      </w:r>
    </w:p>
    <w:p>
      <w:pPr>
        <w:widowControl/>
        <w:autoSpaceDE w:val="0"/>
        <w:autoSpaceDN w:val="0"/>
        <w:adjustRightInd w:val="0"/>
        <w:spacing w:line="440" w:lineRule="exact"/>
        <w:ind w:right="-481"/>
        <w:jc w:val="center"/>
        <w:outlineLvl w:val="1"/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</w:rPr>
        <w:t>分项报价明细表</w:t>
      </w:r>
    </w:p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  <w:lang w:val="en-US" w:eastAsia="zh-CN"/>
        </w:rPr>
        <w:t xml:space="preserve">                                             单位：元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1562"/>
        <w:gridCol w:w="1788"/>
        <w:gridCol w:w="1075"/>
        <w:gridCol w:w="1137"/>
        <w:gridCol w:w="1025"/>
        <w:gridCol w:w="1087"/>
        <w:gridCol w:w="3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0" w:hRule="atLeast"/>
          <w:jc w:val="center"/>
        </w:trPr>
        <w:tc>
          <w:tcPr>
            <w:tcW w:w="75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ind w:left="-42" w:right="-42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562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178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品牌型号</w:t>
            </w:r>
          </w:p>
        </w:tc>
        <w:tc>
          <w:tcPr>
            <w:tcW w:w="107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单价</w:t>
            </w:r>
          </w:p>
        </w:tc>
        <w:tc>
          <w:tcPr>
            <w:tcW w:w="113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02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保修</w:t>
            </w:r>
          </w:p>
        </w:tc>
        <w:tc>
          <w:tcPr>
            <w:tcW w:w="108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交货时间</w:t>
            </w:r>
          </w:p>
        </w:tc>
        <w:tc>
          <w:tcPr>
            <w:tcW w:w="39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5ml吸管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5ml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201.6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一次性枪头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10ul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一次性枪头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200ul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一次性枪头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Axygen/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一次性枪头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加长200ul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一次性采样拭子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Copan/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1000支/箱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808.7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一次性接种环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Copan/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10ul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1484.3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0.2mlPCR8排管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Axygen/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125/盒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404.3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12连排pcr管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Axygen/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125/盒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404.3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1.5ml离心管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1.5ml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60.6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2ml离心管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60.6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2054管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2054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15ml离心管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15ml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539.5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50ml离心管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50ml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1079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2ml细胞冻存管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722.3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血平板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环凯/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10个/包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哥伦比亚血平板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环凯/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20块/盒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66.5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巧克力琼脂培养基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环凯/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20块/盒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66.5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半固体琼脂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环凯/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20支/盒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80.4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革兰氏染液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源叶/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100ml*4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冻干血浆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环凯/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0.5ml*10/盒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66.5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限制性内切酶Xba I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宝生物/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3000U/支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269.2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一次性手套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瑞京/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中号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53.6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一次性口罩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振德/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10个/包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N95口罩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3M/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10个/盒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228.5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一次性帽子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振德/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20个/包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1.95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诊断样品运输袋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比克曼/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150*230mm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无尘擦拭纸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金佰利/280张/盒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12.9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记号笔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三福/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12支/盒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102.3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垃圾袋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比克曼/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90*100cm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57.6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生理盐水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晨业/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250ml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改良磷酸盐缓冲液（PSB）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环凯/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10ml*20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75％酒精消毒液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利尔康/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75％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一次性外科口罩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振德/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50个/盒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10％SDS溶液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索莱宝/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100ml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医疗耐高温垃圾袋（黄色）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比克曼/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80*100cm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含30％甘油BHI肉汤菌株保存管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环凯/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1.5ml*100支/盒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471.5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一次性防护服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振德/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12.9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10ml一次性移液管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83.4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25ml一次性移液管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25ml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60.6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0.85％生理盐水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环凯/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9ml/支*20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87.4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一次性接种环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Bio-Mark/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1ul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1484.4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防颗粒物口罩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振德//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10个/盒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228.5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营养琼脂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环凯/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250g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80.4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一次性平皿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环凯/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9cm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235.4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革兰阳性需氧菌药敏检测板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星佰/H-J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87.4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革兰氏染液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源叶/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一次性手套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瑞京/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小号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10ml吸管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10ml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377.5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96孔细胞培养板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康宁/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96孔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鹦鹉热PCR检测试剂盒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生科原/50T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2360.7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肺炎衣原体PCR检测试剂盒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生科原/50T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2360.7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肺炎支原体PCR检测试剂盒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生科原/50T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2360.7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药敏加样头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赛默飞/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10个/袋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60.6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阵列呼吸道微生物综合卡片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赛默飞/定制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4857.7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胃肠道病原微流体芯片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赛默飞/定制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4857.7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小肠结肠炎耶尔森菌毒力基因检测试剂盒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生科原/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50T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3373.2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五种致泻大肠检测试剂盒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生科原/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50T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4047.9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十四重病原菌检测试剂盒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生科原/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50T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5060.4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霍乱CTX毒力基因实时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生科原/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50T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2023.9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霍乱O1/O139型核酸双重实时荧光PCR检测试剂盒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生科原/</w:t>
            </w:r>
            <w:r>
              <w:rPr>
                <w:rStyle w:val="5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 w:bidi="ar"/>
              </w:rPr>
              <w:t>50T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4047.9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ULSEN®️超灵敏度新型冠状病毒全基因组捕获试剂盒（低载量）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微未来/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96人份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95612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ULSEN®超灵敏度HIV耐药基因捕获建库试剂盒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微未来/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24人份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46035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ULSEN®超灵敏度未知病原捕获建库试剂盒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微未来/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32人份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145582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ULSEN超灵敏诺如病毒全基因组捕获试剂盒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微未来/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GI型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19476.5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4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ULSEN超灵敏度诺如病毒全基因组捕获试剂盒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微未来/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GII型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19476.5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3年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10日内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758" w:type="dxa"/>
            <w:noWrap w:val="0"/>
            <w:vAlign w:val="center"/>
          </w:tcPr>
          <w:p>
            <w:pPr>
              <w:tabs>
                <w:tab w:val="left" w:pos="1337"/>
              </w:tabs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合计</w:t>
            </w:r>
          </w:p>
        </w:tc>
        <w:tc>
          <w:tcPr>
            <w:tcW w:w="1562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  <w:tc>
          <w:tcPr>
            <w:tcW w:w="107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  <w:tc>
          <w:tcPr>
            <w:tcW w:w="113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  <w:tc>
          <w:tcPr>
            <w:tcW w:w="102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  <w:tc>
          <w:tcPr>
            <w:tcW w:w="1087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  <w:tc>
          <w:tcPr>
            <w:tcW w:w="395" w:type="dxa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无</w:t>
            </w:r>
          </w:p>
        </w:tc>
      </w:tr>
    </w:tbl>
    <w:p>
      <w:pPr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</w:rPr>
        <w:br w:type="page"/>
      </w:r>
    </w:p>
    <w:p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kern w:val="1"/>
          <w:sz w:val="24"/>
          <w:szCs w:val="24"/>
          <w:highlight w:val="none"/>
        </w:rPr>
        <w:t>供应商同类项目实施情况一览表</w:t>
      </w:r>
    </w:p>
    <w:tbl>
      <w:tblPr>
        <w:tblStyle w:val="3"/>
        <w:tblW w:w="86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2"/>
        <w:gridCol w:w="5805"/>
        <w:gridCol w:w="23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12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6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5805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6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2313" w:type="dxa"/>
            <w:vMerge w:val="restart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Style w:val="6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</w:pPr>
            <w:r>
              <w:rPr>
                <w:rStyle w:val="6"/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采购单位名称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12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</w:p>
        </w:tc>
        <w:tc>
          <w:tcPr>
            <w:tcW w:w="5805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</w:p>
        </w:tc>
        <w:tc>
          <w:tcPr>
            <w:tcW w:w="2313" w:type="dxa"/>
            <w:vMerge w:val="continue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2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5805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山东省疾病预防控制中心2023年中央补助重大公卫传染病及监测试剂耗材采购项目</w:t>
            </w:r>
          </w:p>
        </w:tc>
        <w:tc>
          <w:tcPr>
            <w:tcW w:w="2313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山东省疾病预防控制中心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2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5805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山东省疾病预防控制中心2023年中央补助重大公卫传染病及监测试剂耗材采购项目</w:t>
            </w:r>
          </w:p>
        </w:tc>
        <w:tc>
          <w:tcPr>
            <w:tcW w:w="2313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山东省疾病预防控制中心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2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5805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2022山东省疾病预防控制中心食品风险监测项目试剂耗材采购</w:t>
            </w:r>
          </w:p>
        </w:tc>
        <w:tc>
          <w:tcPr>
            <w:tcW w:w="2313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山东省疾病预防控制中心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2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5805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山东省血液中心进口耗材项目三</w:t>
            </w:r>
          </w:p>
        </w:tc>
        <w:tc>
          <w:tcPr>
            <w:tcW w:w="2313" w:type="dxa"/>
            <w:noWrap w:val="0"/>
            <w:tcMar>
              <w:top w:w="100" w:type="dxa"/>
              <w:right w:w="100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1"/>
                <w:sz w:val="24"/>
                <w:szCs w:val="24"/>
                <w:highlight w:val="none"/>
                <w:lang w:val="en-US" w:eastAsia="zh-CN"/>
              </w:rPr>
              <w:t>山东省血液中心</w:t>
            </w:r>
          </w:p>
        </w:tc>
      </w:tr>
    </w:tbl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drawing>
          <wp:inline distT="0" distB="0" distL="114300" distR="114300">
            <wp:extent cx="5266690" cy="7019925"/>
            <wp:effectExtent l="0" t="0" r="10160" b="9525"/>
            <wp:docPr id="1" name="图片 1" descr="4ec58aad3bf6d942f70059fe15f86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ec58aad3bf6d942f70059fe15f86f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lNGM5MzFhN2EzYmMzMjA5NTMyZTJhYTYyNzdiZTMifQ=="/>
  </w:docVars>
  <w:rsids>
    <w:rsidRoot w:val="00000000"/>
    <w:rsid w:val="1B8F3B33"/>
    <w:rsid w:val="452F2B63"/>
    <w:rsid w:val="4562253C"/>
    <w:rsid w:val="71646BD6"/>
    <w:rsid w:val="77A3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5">
    <w:name w:val="font21"/>
    <w:basedOn w:val="4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6">
    <w:name w:val="样式 仿宋"/>
    <w:qFormat/>
    <w:uiPriority w:val="0"/>
    <w:rPr>
      <w:rFonts w:ascii="仿宋" w:hAnsi="仿宋" w:eastAsia="仿宋"/>
      <w:kern w:val="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2023-11-09T01:23:00Z</dcterms:created>
  <dc:creator>Administrator</dc:creator>
  <cp:lastModifiedBy>Administrator</cp:lastModifiedBy>
  <dcterms:modified xsi:type="dcterms:W3CDTF">2023-11-14T14:07:06Z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5777E9AFDF3947739E3A1643A0517F41_12</vt:lpwstr>
  </property>
</Properties>
</file>