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center"/>
        <w:rPr>
          <w:rFonts w:hint="eastAsia" w:ascii="仿宋" w:hAnsi="仿宋" w:eastAsia="仿宋" w:cs="仿宋"/>
          <w:b/>
          <w:bCs/>
          <w:sz w:val="24"/>
          <w:szCs w:val="24"/>
        </w:rPr>
      </w:pPr>
      <w:r>
        <w:rPr>
          <w:rFonts w:hint="eastAsia" w:ascii="仿宋" w:hAnsi="仿宋" w:eastAsia="仿宋" w:cs="仿宋"/>
          <w:sz w:val="24"/>
          <w:szCs w:val="24"/>
          <w:lang w:val="en-US" w:eastAsia="zh-CN"/>
        </w:rPr>
        <w:t>A包</w:t>
      </w:r>
      <w:r>
        <w:rPr>
          <w:rFonts w:hint="eastAsia" w:ascii="仿宋" w:hAnsi="仿宋" w:eastAsia="仿宋" w:cs="仿宋"/>
          <w:b/>
          <w:bCs/>
          <w:sz w:val="24"/>
          <w:szCs w:val="24"/>
        </w:rPr>
        <w:t>分项报价明细表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054"/>
        <w:gridCol w:w="2268"/>
        <w:gridCol w:w="1560"/>
        <w:gridCol w:w="1275"/>
        <w:gridCol w:w="993"/>
        <w:gridCol w:w="850"/>
        <w:gridCol w:w="2303"/>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054"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货物名称</w:t>
            </w:r>
          </w:p>
        </w:tc>
        <w:tc>
          <w:tcPr>
            <w:tcW w:w="2268"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品牌型号</w:t>
            </w:r>
          </w:p>
        </w:tc>
        <w:tc>
          <w:tcPr>
            <w:tcW w:w="1560" w:type="dxa"/>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技术规格（详细配置）</w:t>
            </w:r>
          </w:p>
        </w:tc>
        <w:tc>
          <w:tcPr>
            <w:tcW w:w="1275"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单价</w:t>
            </w:r>
          </w:p>
        </w:tc>
        <w:tc>
          <w:tcPr>
            <w:tcW w:w="993"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850"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保修</w:t>
            </w:r>
          </w:p>
        </w:tc>
        <w:tc>
          <w:tcPr>
            <w:tcW w:w="2303"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交货时间</w:t>
            </w:r>
          </w:p>
        </w:tc>
        <w:tc>
          <w:tcPr>
            <w:tcW w:w="779"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"http://www.immunoway.com/Home/22/YT7511" </w:instrText>
            </w:r>
            <w:r>
              <w:rPr>
                <w:rFonts w:hint="eastAsia" w:ascii="仿宋" w:hAnsi="仿宋" w:eastAsia="仿宋" w:cs="仿宋"/>
                <w:sz w:val="24"/>
                <w:szCs w:val="24"/>
              </w:rPr>
              <w:fldChar w:fldCharType="separate"/>
            </w:r>
            <w:r>
              <w:rPr>
                <w:rStyle w:val="11"/>
                <w:rFonts w:hint="eastAsia" w:ascii="仿宋" w:hAnsi="仿宋" w:eastAsia="仿宋" w:cs="仿宋"/>
                <w:color w:val="auto"/>
                <w:sz w:val="24"/>
                <w:szCs w:val="24"/>
                <w:u w:val="none"/>
              </w:rPr>
              <w:t xml:space="preserve">ZBT46 rabbit pAb </w:t>
            </w:r>
            <w:r>
              <w:rPr>
                <w:rStyle w:val="11"/>
                <w:rFonts w:hint="eastAsia" w:ascii="仿宋" w:hAnsi="仿宋" w:eastAsia="仿宋" w:cs="仿宋"/>
                <w:color w:val="auto"/>
                <w:sz w:val="24"/>
                <w:szCs w:val="24"/>
                <w:u w:val="none"/>
              </w:rPr>
              <w:fldChar w:fldCharType="end"/>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immunowayYT7511</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200ul/支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3120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胎牛血清</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达优6021021</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500ml/瓶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iNOS （D6B6S）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13120S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Tom20 （D8T4N）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42406S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Arginase-1 （D4E3M™）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93668S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F4/80 （D2S9R）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70076T</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1170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LC3A/B （D3U4C）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12741S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Phospho-p44/42 MAPK （Erk1/2） （Thr202/Tyr204） （D13.14.4E）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4370S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1950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Phospho-TBK1/NAK （Ser172） （D52C2）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5483S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2730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10</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Phospho-IRF-3 （Ser396） （4D4G）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4947S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11</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Cleaved-IL-1β （Asp117） Antibody （Mouse Specific）</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52718S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3700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12</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Phospho-I-kappa-B-alpha （Ser32） （14D4）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2859S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Phospho-NF-κB p65 （Ser536） （93H1）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3033s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NF-κB p65 （D14E12）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8242S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2496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IRF-3 （D83B9）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4302S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2418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IL-1β （3A6） Mouse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12242S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2418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17</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HA</w:t>
            </w:r>
            <w:r>
              <w:rPr>
                <w:rStyle w:val="16"/>
                <w:rFonts w:hint="eastAsia" w:ascii="仿宋" w:hAnsi="仿宋" w:eastAsia="仿宋" w:cs="仿宋"/>
                <w:color w:val="auto"/>
                <w:sz w:val="24"/>
                <w:szCs w:val="24"/>
              </w:rPr>
              <w:t>抗体</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ABCAM ab9110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2730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18</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Flag</w:t>
            </w:r>
            <w:r>
              <w:rPr>
                <w:rStyle w:val="16"/>
                <w:rFonts w:hint="eastAsia" w:ascii="仿宋" w:hAnsi="仿宋" w:eastAsia="仿宋" w:cs="仿宋"/>
                <w:color w:val="auto"/>
                <w:sz w:val="24"/>
                <w:szCs w:val="24"/>
              </w:rPr>
              <w:t>抗体</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 ABCAM ab205606</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2730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19</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Myc</w:t>
            </w:r>
            <w:r>
              <w:rPr>
                <w:rStyle w:val="16"/>
                <w:rFonts w:hint="eastAsia" w:ascii="仿宋" w:hAnsi="仿宋" w:eastAsia="仿宋" w:cs="仿宋"/>
                <w:color w:val="auto"/>
                <w:sz w:val="24"/>
                <w:szCs w:val="24"/>
              </w:rPr>
              <w:t>抗体</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OROGENE TA150054</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3021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20</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β-actin</w:t>
            </w:r>
            <w:r>
              <w:rPr>
                <w:rStyle w:val="16"/>
                <w:rFonts w:hint="eastAsia" w:ascii="仿宋" w:hAnsi="仿宋" w:eastAsia="仿宋" w:cs="仿宋"/>
                <w:color w:val="auto"/>
                <w:sz w:val="24"/>
                <w:szCs w:val="24"/>
              </w:rPr>
              <w:t>抗体</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PROTEINTECH81115-1-RR</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624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21</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 xml:space="preserve">Alpha Tubulin </w:t>
            </w:r>
            <w:r>
              <w:rPr>
                <w:rStyle w:val="16"/>
                <w:rFonts w:hint="eastAsia" w:ascii="仿宋" w:hAnsi="仿宋" w:eastAsia="仿宋" w:cs="仿宋"/>
                <w:color w:val="auto"/>
                <w:sz w:val="24"/>
                <w:szCs w:val="24"/>
              </w:rPr>
              <w:t>抗体</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PROTEINTECH 66031-1-Ig</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546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22</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br w:type="textWrapping"/>
            </w:r>
            <w:r>
              <w:rPr>
                <w:rStyle w:val="17"/>
                <w:rFonts w:hint="eastAsia" w:ascii="仿宋" w:hAnsi="仿宋" w:eastAsia="仿宋" w:cs="仿宋"/>
                <w:color w:val="auto"/>
                <w:sz w:val="24"/>
                <w:szCs w:val="24"/>
              </w:rPr>
              <w:t xml:space="preserve">EZview™ Red </w:t>
            </w:r>
            <w:r>
              <w:rPr>
                <w:rStyle w:val="16"/>
                <w:rFonts w:hint="eastAsia" w:ascii="仿宋" w:hAnsi="仿宋" w:eastAsia="仿宋" w:cs="仿宋"/>
                <w:color w:val="auto"/>
                <w:sz w:val="24"/>
                <w:szCs w:val="24"/>
              </w:rPr>
              <w:t>抗</w:t>
            </w:r>
            <w:r>
              <w:rPr>
                <w:rFonts w:hint="eastAsia" w:ascii="仿宋" w:hAnsi="仿宋" w:eastAsia="仿宋" w:cs="仿宋"/>
                <w:sz w:val="24"/>
                <w:szCs w:val="24"/>
              </w:rPr>
              <w:t xml:space="preserve">-FLAG® M2 </w:t>
            </w:r>
            <w:r>
              <w:rPr>
                <w:rStyle w:val="16"/>
                <w:rFonts w:hint="eastAsia" w:ascii="仿宋" w:hAnsi="仿宋" w:eastAsia="仿宋" w:cs="仿宋"/>
                <w:color w:val="auto"/>
                <w:sz w:val="24"/>
                <w:szCs w:val="24"/>
              </w:rPr>
              <w:t>亲和凝胶</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MILLIPOREF2426  </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1ml/支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5382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p38 MAPK （D13E1）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8690s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Phospho-p38 MAPK （Thr180/Tyr182） （D3F9） XP®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4511</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3120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Adenosine 5'-triphosphate disodium salt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INVIVOGEN tlrl-atpl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936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Nigericin</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INVIVOGEN tlrl-nig</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10mg/支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27</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dsDNA naked - complexed with transfection reagent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INVIVOGEN tlrl-patc</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100µg/支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28</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FLA-ST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INVIVOGEN tlrl-stfla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100µg/支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2730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29</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R848</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INVIVOGEN tlrl-r848</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500µg/支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1170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30</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LTA-SA</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INVIVOGEN tlrl-pslta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5MG/支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1950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31</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15ml</w:t>
            </w:r>
            <w:r>
              <w:rPr>
                <w:rStyle w:val="16"/>
                <w:rFonts w:hint="eastAsia" w:ascii="仿宋" w:hAnsi="仿宋" w:eastAsia="仿宋" w:cs="仿宋"/>
                <w:color w:val="auto"/>
                <w:sz w:val="24"/>
                <w:szCs w:val="24"/>
              </w:rPr>
              <w:t>管</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CFT011150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25支/袋,500支/箱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210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32</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50ml</w:t>
            </w:r>
            <w:r>
              <w:rPr>
                <w:rStyle w:val="16"/>
                <w:rFonts w:hint="eastAsia" w:ascii="仿宋" w:hAnsi="仿宋" w:eastAsia="仿宋" w:cs="仿宋"/>
                <w:color w:val="auto"/>
                <w:sz w:val="24"/>
                <w:szCs w:val="24"/>
              </w:rPr>
              <w:t>管</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CFT011500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25支/袋,500支/箱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33</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 xml:space="preserve">25cm2 </w:t>
            </w:r>
            <w:r>
              <w:rPr>
                <w:rStyle w:val="16"/>
                <w:rFonts w:hint="eastAsia" w:ascii="仿宋" w:hAnsi="仿宋" w:eastAsia="仿宋" w:cs="仿宋"/>
                <w:color w:val="auto"/>
                <w:sz w:val="24"/>
                <w:szCs w:val="24"/>
              </w:rPr>
              <w:t>细胞瓶</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TCF012050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10支/袋，200支/箱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34</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 xml:space="preserve">75cm2 </w:t>
            </w:r>
            <w:r>
              <w:rPr>
                <w:rStyle w:val="16"/>
                <w:rFonts w:hint="eastAsia" w:ascii="仿宋" w:hAnsi="仿宋" w:eastAsia="仿宋" w:cs="仿宋"/>
                <w:color w:val="auto"/>
                <w:sz w:val="24"/>
                <w:szCs w:val="24"/>
              </w:rPr>
              <w:t>细胞瓶</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TCF012250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5支/袋，100支/箱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35</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PVDF</w:t>
            </w:r>
            <w:r>
              <w:rPr>
                <w:rStyle w:val="16"/>
                <w:rFonts w:hint="eastAsia" w:ascii="仿宋" w:hAnsi="仿宋" w:eastAsia="仿宋" w:cs="仿宋"/>
                <w:color w:val="auto"/>
                <w:sz w:val="24"/>
                <w:szCs w:val="24"/>
              </w:rPr>
              <w:t>膜</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Millipore IPVH0001026.</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26.5cm*3.75m 0.22um</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1700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36</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转染试剂</w:t>
            </w:r>
            <w:r>
              <w:rPr>
                <w:rFonts w:hint="eastAsia" w:ascii="仿宋" w:hAnsi="仿宋" w:eastAsia="仿宋" w:cs="仿宋"/>
                <w:sz w:val="24"/>
                <w:szCs w:val="24"/>
              </w:rPr>
              <w:t>Lipo2000</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Invitrogen Lipo2000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11668019 1.5ml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1900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37</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快速蛋白凝胶试剂盒</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达优 8012011</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38</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axgen 1.5ml</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Axygen MCT-150-C  </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 500支/盒 10盒/箱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39</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axgen 2ml</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Axygen MCT-200-C</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500支/包 10包/箱  </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429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40</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axgen 96</w:t>
            </w:r>
            <w:r>
              <w:rPr>
                <w:rStyle w:val="16"/>
                <w:rFonts w:hint="eastAsia" w:ascii="仿宋" w:hAnsi="仿宋" w:eastAsia="仿宋" w:cs="仿宋"/>
                <w:color w:val="auto"/>
                <w:sz w:val="24"/>
                <w:szCs w:val="24"/>
              </w:rPr>
              <w:t>定量</w:t>
            </w:r>
            <w:r>
              <w:rPr>
                <w:rFonts w:hint="eastAsia" w:ascii="仿宋" w:hAnsi="仿宋" w:eastAsia="仿宋" w:cs="仿宋"/>
                <w:sz w:val="24"/>
                <w:szCs w:val="24"/>
              </w:rPr>
              <w:t>pcr</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Axygen PCR-96M2-HS-C   </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10块/包 5包/箱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1248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41</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1ml</w:t>
            </w:r>
            <w:r>
              <w:rPr>
                <w:rStyle w:val="16"/>
                <w:rFonts w:hint="eastAsia" w:ascii="仿宋" w:hAnsi="仿宋" w:eastAsia="仿宋" w:cs="仿宋"/>
                <w:color w:val="auto"/>
                <w:sz w:val="24"/>
                <w:szCs w:val="24"/>
              </w:rPr>
              <w:t>蓝吸头</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科进 KG1313</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1000支/包，10包/箱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42</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DMEM培养基</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源培 L110KJ</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43</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冻存液</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新赛美C40050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 100ml/瓶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44</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抗体稀释液</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碧云天 P0256</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93</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45</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6</w:t>
            </w:r>
            <w:r>
              <w:rPr>
                <w:rStyle w:val="16"/>
                <w:rFonts w:hint="eastAsia" w:ascii="仿宋" w:hAnsi="仿宋" w:eastAsia="仿宋" w:cs="仿宋"/>
                <w:color w:val="auto"/>
                <w:sz w:val="24"/>
                <w:szCs w:val="24"/>
              </w:rPr>
              <w:t>孔板</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TCP010006</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46</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12</w:t>
            </w:r>
            <w:r>
              <w:rPr>
                <w:rStyle w:val="16"/>
                <w:rFonts w:hint="eastAsia" w:ascii="仿宋" w:hAnsi="仿宋" w:eastAsia="仿宋" w:cs="仿宋"/>
                <w:color w:val="auto"/>
                <w:sz w:val="24"/>
                <w:szCs w:val="24"/>
              </w:rPr>
              <w:t>孔板</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 BIOFIL TCP010012</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47</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24</w:t>
            </w:r>
            <w:r>
              <w:rPr>
                <w:rStyle w:val="16"/>
                <w:rFonts w:hint="eastAsia" w:ascii="仿宋" w:hAnsi="仿宋" w:eastAsia="仿宋" w:cs="仿宋"/>
                <w:color w:val="auto"/>
                <w:sz w:val="24"/>
                <w:szCs w:val="24"/>
              </w:rPr>
              <w:t>孔板</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TCP010024</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48</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96</w:t>
            </w:r>
            <w:r>
              <w:rPr>
                <w:rStyle w:val="16"/>
                <w:rFonts w:hint="eastAsia" w:ascii="仿宋" w:hAnsi="仿宋" w:eastAsia="仿宋" w:cs="仿宋"/>
                <w:color w:val="auto"/>
                <w:sz w:val="24"/>
                <w:szCs w:val="24"/>
              </w:rPr>
              <w:t>孔板</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TCP010096</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49</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RPMI</w:t>
            </w:r>
            <w:r>
              <w:rPr>
                <w:rStyle w:val="16"/>
                <w:rFonts w:hint="eastAsia" w:ascii="仿宋" w:hAnsi="仿宋" w:eastAsia="仿宋" w:cs="仿宋"/>
                <w:color w:val="auto"/>
                <w:sz w:val="24"/>
                <w:szCs w:val="24"/>
              </w:rPr>
              <w:t>培养基</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源培 L210KJ</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50</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底物显色试剂</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Millipore WBKLS0100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100ml/盒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51</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35mm</w:t>
            </w:r>
            <w:r>
              <w:rPr>
                <w:rStyle w:val="16"/>
                <w:rFonts w:hint="eastAsia" w:ascii="仿宋" w:hAnsi="仿宋" w:eastAsia="仿宋" w:cs="仿宋"/>
                <w:color w:val="auto"/>
                <w:sz w:val="24"/>
                <w:szCs w:val="24"/>
              </w:rPr>
              <w:t>玻底培养皿</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BIOFIL BDD012035</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10个/包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52</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C57</w:t>
            </w:r>
            <w:r>
              <w:rPr>
                <w:rStyle w:val="16"/>
                <w:rFonts w:hint="eastAsia" w:ascii="仿宋" w:hAnsi="仿宋" w:eastAsia="仿宋" w:cs="仿宋"/>
                <w:color w:val="auto"/>
                <w:sz w:val="24"/>
                <w:szCs w:val="24"/>
              </w:rPr>
              <w:t>小鼠</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rPr>
              <w:t>维通利华</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18-20g/支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PrimeScript™ RT reagent Kit with gDNA Eraser （Perfect Real Time）</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TAKARA RR047A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20ul x 100次/包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54</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TB Green</w:t>
            </w:r>
            <w:r>
              <w:rPr>
                <w:rStyle w:val="18"/>
                <w:rFonts w:hint="eastAsia" w:ascii="仿宋" w:hAnsi="仿宋" w:eastAsia="仿宋" w:cs="仿宋"/>
                <w:color w:val="auto"/>
                <w:sz w:val="24"/>
                <w:szCs w:val="24"/>
                <w:vertAlign w:val="baseline"/>
              </w:rPr>
              <w:t>®</w:t>
            </w:r>
            <w:r>
              <w:rPr>
                <w:rStyle w:val="17"/>
                <w:rFonts w:hint="eastAsia" w:ascii="仿宋" w:hAnsi="仿宋" w:eastAsia="仿宋" w:cs="仿宋"/>
                <w:color w:val="auto"/>
                <w:sz w:val="24"/>
                <w:szCs w:val="24"/>
              </w:rPr>
              <w:t xml:space="preserve"> </w:t>
            </w:r>
            <w:r>
              <w:rPr>
                <w:rFonts w:hint="eastAsia" w:ascii="仿宋" w:hAnsi="仿宋" w:eastAsia="仿宋" w:cs="仿宋"/>
                <w:sz w:val="24"/>
                <w:szCs w:val="24"/>
              </w:rPr>
              <w:t>Premix Ex Taq</w:t>
            </w:r>
            <w:r>
              <w:rPr>
                <w:rStyle w:val="18"/>
                <w:rFonts w:hint="eastAsia" w:ascii="仿宋" w:hAnsi="仿宋" w:eastAsia="仿宋" w:cs="仿宋"/>
                <w:color w:val="auto"/>
                <w:sz w:val="24"/>
                <w:szCs w:val="24"/>
                <w:vertAlign w:val="baseline"/>
              </w:rPr>
              <w:t>™</w:t>
            </w:r>
            <w:r>
              <w:rPr>
                <w:rStyle w:val="17"/>
                <w:rFonts w:hint="eastAsia" w:ascii="仿宋" w:hAnsi="仿宋" w:eastAsia="仿宋" w:cs="仿宋"/>
                <w:color w:val="auto"/>
                <w:sz w:val="24"/>
                <w:szCs w:val="24"/>
              </w:rPr>
              <w:t xml:space="preserve"> </w:t>
            </w:r>
            <w:r>
              <w:rPr>
                <w:rStyle w:val="17"/>
                <w:rFonts w:hint="eastAsia" w:ascii="仿宋" w:hAnsi="仿宋" w:eastAsia="仿宋" w:cs="仿宋"/>
                <w:color w:val="auto"/>
                <w:sz w:val="24"/>
                <w:szCs w:val="24"/>
              </w:rPr>
              <w:br w:type="textWrapping"/>
            </w:r>
            <w:r>
              <w:rPr>
                <w:rStyle w:val="17"/>
                <w:rFonts w:hint="eastAsia" w:ascii="仿宋" w:hAnsi="仿宋" w:eastAsia="仿宋" w:cs="仿宋"/>
                <w:color w:val="auto"/>
                <w:sz w:val="24"/>
                <w:szCs w:val="24"/>
              </w:rPr>
              <w:t>II （Tli RNaseH Plus）</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TAKARA RR820A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50ul x 200次/包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RNAiso Plus</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TAKARA 9109</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780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DL2,000 DNA Marker</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 TAKARA 3427A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 μl/包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57</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DL1,000 DNA Marker</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TAKARA 3591A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 μl/包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58</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TaKaRa Ex Taq</w:t>
            </w:r>
            <w:r>
              <w:rPr>
                <w:rStyle w:val="18"/>
                <w:rFonts w:hint="eastAsia" w:ascii="仿宋" w:hAnsi="仿宋" w:eastAsia="仿宋" w:cs="仿宋"/>
                <w:color w:val="auto"/>
                <w:sz w:val="24"/>
                <w:szCs w:val="24"/>
                <w:vertAlign w:val="baseline"/>
              </w:rPr>
              <w: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TAKARA RR001A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250 U/包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273</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59</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TaKaRa LA Taq</w:t>
            </w:r>
            <w:r>
              <w:rPr>
                <w:rFonts w:hint="eastAsia" w:ascii="仿宋" w:hAnsi="仿宋" w:eastAsia="仿宋" w:cs="仿宋"/>
                <w:sz w:val="24"/>
                <w:szCs w:val="24"/>
              </w:rPr>
              <w: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TAKARA RR02MA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125 U/包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60</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RIPA</w:t>
            </w:r>
            <w:r>
              <w:rPr>
                <w:rFonts w:hint="eastAsia" w:ascii="仿宋" w:hAnsi="仿宋" w:eastAsia="仿宋" w:cs="仿宋"/>
                <w:sz w:val="24"/>
                <w:szCs w:val="24"/>
              </w:rPr>
              <w:t>裂解液</w:t>
            </w:r>
            <w:r>
              <w:rPr>
                <w:rStyle w:val="17"/>
                <w:rFonts w:hint="eastAsia" w:ascii="仿宋" w:hAnsi="仿宋" w:eastAsia="仿宋" w:cs="仿宋"/>
                <w:color w:val="auto"/>
                <w:sz w:val="24"/>
                <w:szCs w:val="24"/>
              </w:rPr>
              <w:t>（</w:t>
            </w:r>
            <w:r>
              <w:rPr>
                <w:rFonts w:hint="eastAsia" w:ascii="仿宋" w:hAnsi="仿宋" w:eastAsia="仿宋" w:cs="仿宋"/>
                <w:sz w:val="24"/>
                <w:szCs w:val="24"/>
              </w:rPr>
              <w:t>中</w:t>
            </w:r>
            <w:r>
              <w:rPr>
                <w:rStyle w:val="17"/>
                <w:rFonts w:hint="eastAsia" w:ascii="仿宋" w:hAnsi="仿宋" w:eastAsia="仿宋" w:cs="仿宋"/>
                <w:color w:val="auto"/>
                <w:sz w:val="24"/>
                <w:szCs w:val="24"/>
              </w:rPr>
              <w: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碧云天 P0013C</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61</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Protein A/G PLUS-Agarose</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SANTA sc-2003</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2ml/支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62</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Western</w:t>
            </w:r>
            <w:r>
              <w:rPr>
                <w:rFonts w:hint="eastAsia" w:ascii="仿宋" w:hAnsi="仿宋" w:eastAsia="仿宋" w:cs="仿宋"/>
                <w:sz w:val="24"/>
                <w:szCs w:val="24"/>
              </w:rPr>
              <w:t>及</w:t>
            </w:r>
            <w:r>
              <w:rPr>
                <w:rStyle w:val="17"/>
                <w:rFonts w:hint="eastAsia" w:ascii="仿宋" w:hAnsi="仿宋" w:eastAsia="仿宋" w:cs="仿宋"/>
                <w:color w:val="auto"/>
                <w:sz w:val="24"/>
                <w:szCs w:val="24"/>
              </w:rPr>
              <w:t>IP</w:t>
            </w:r>
            <w:r>
              <w:rPr>
                <w:rFonts w:hint="eastAsia" w:ascii="仿宋" w:hAnsi="仿宋" w:eastAsia="仿宋" w:cs="仿宋"/>
                <w:sz w:val="24"/>
                <w:szCs w:val="24"/>
              </w:rPr>
              <w:t>细胞裂解液</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碧云天P0013</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100ml/瓶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63</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RIPA</w:t>
            </w:r>
            <w:r>
              <w:rPr>
                <w:rFonts w:hint="eastAsia" w:ascii="仿宋" w:hAnsi="仿宋" w:eastAsia="仿宋" w:cs="仿宋"/>
                <w:sz w:val="24"/>
                <w:szCs w:val="24"/>
              </w:rPr>
              <w:t>裂解液</w:t>
            </w:r>
            <w:r>
              <w:rPr>
                <w:rStyle w:val="17"/>
                <w:rFonts w:hint="eastAsia" w:ascii="仿宋" w:hAnsi="仿宋" w:eastAsia="仿宋" w:cs="仿宋"/>
                <w:color w:val="auto"/>
                <w:sz w:val="24"/>
                <w:szCs w:val="24"/>
              </w:rPr>
              <w:t>（</w:t>
            </w:r>
            <w:r>
              <w:rPr>
                <w:rFonts w:hint="eastAsia" w:ascii="仿宋" w:hAnsi="仿宋" w:eastAsia="仿宋" w:cs="仿宋"/>
                <w:sz w:val="24"/>
                <w:szCs w:val="24"/>
              </w:rPr>
              <w:t>中</w:t>
            </w:r>
            <w:r>
              <w:rPr>
                <w:rStyle w:val="17"/>
                <w:rFonts w:hint="eastAsia" w:ascii="仿宋" w:hAnsi="仿宋" w:eastAsia="仿宋" w:cs="仿宋"/>
                <w:color w:val="auto"/>
                <w:sz w:val="24"/>
                <w:szCs w:val="24"/>
              </w:rPr>
              <w: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碧云天P0013C</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100/瓶</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Anti-Flag免疫磁珠</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BIMAKA B26102</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 Ml/支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3744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65</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Anti-Myc</w:t>
            </w:r>
            <w:r>
              <w:rPr>
                <w:rFonts w:hint="eastAsia" w:ascii="仿宋" w:hAnsi="仿宋" w:eastAsia="仿宋" w:cs="仿宋"/>
                <w:sz w:val="24"/>
                <w:szCs w:val="24"/>
              </w:rPr>
              <w:t>免疫磁珠</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BIMAKA B26302</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 Ml/支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3744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66</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Anti-HA</w:t>
            </w:r>
            <w:r>
              <w:rPr>
                <w:rFonts w:hint="eastAsia" w:ascii="仿宋" w:hAnsi="仿宋" w:eastAsia="仿宋" w:cs="仿宋"/>
                <w:sz w:val="24"/>
                <w:szCs w:val="24"/>
              </w:rPr>
              <w:t>免疫磁珠</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BIMAKA B26202</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 Ml/支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3744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67</w:t>
            </w:r>
          </w:p>
        </w:tc>
        <w:tc>
          <w:tcPr>
            <w:tcW w:w="2054" w:type="dxa"/>
            <w:vAlign w:val="center"/>
          </w:tcPr>
          <w:p>
            <w:pPr>
              <w:pStyle w:val="14"/>
              <w:jc w:val="center"/>
              <w:rPr>
                <w:rFonts w:hint="eastAsia" w:ascii="仿宋" w:hAnsi="仿宋" w:eastAsia="仿宋" w:cs="仿宋"/>
                <w:sz w:val="24"/>
                <w:szCs w:val="24"/>
              </w:rPr>
            </w:pPr>
            <w:r>
              <w:rPr>
                <w:rStyle w:val="16"/>
                <w:rFonts w:hint="eastAsia" w:ascii="仿宋" w:hAnsi="仿宋" w:eastAsia="仿宋" w:cs="仿宋"/>
                <w:color w:val="auto"/>
                <w:sz w:val="24"/>
                <w:szCs w:val="24"/>
              </w:rPr>
              <w:t>转染试剂</w:t>
            </w:r>
            <w:r>
              <w:rPr>
                <w:rFonts w:hint="eastAsia" w:ascii="仿宋" w:hAnsi="仿宋" w:eastAsia="仿宋" w:cs="仿宋"/>
                <w:sz w:val="24"/>
                <w:szCs w:val="24"/>
              </w:rPr>
              <w:t>Lipo2000</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INVITROGEN 11668019</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 xml:space="preserve"> 1.5ml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2296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68</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p38 MAPK （D13E1） XP</w:t>
            </w:r>
            <w:r>
              <w:rPr>
                <w:rFonts w:hint="eastAsia" w:ascii="仿宋" w:hAnsi="仿宋" w:eastAsia="仿宋" w:cs="仿宋"/>
                <w:sz w:val="24"/>
                <w:szCs w:val="24"/>
              </w:rPr>
              <w:t>®</w:t>
            </w:r>
            <w:r>
              <w:rPr>
                <w:rStyle w:val="19"/>
                <w:rFonts w:hint="eastAsia" w:ascii="仿宋" w:hAnsi="仿宋" w:eastAsia="仿宋" w:cs="仿宋"/>
                <w:color w:val="auto"/>
                <w:sz w:val="24"/>
                <w:szCs w:val="24"/>
              </w:rPr>
              <w:t xml:space="preserve"> </w:t>
            </w:r>
            <w:r>
              <w:rPr>
                <w:rFonts w:hint="eastAsia" w:ascii="仿宋" w:hAnsi="仿宋" w:eastAsia="仿宋" w:cs="仿宋"/>
                <w:sz w:val="24"/>
                <w:szCs w:val="24"/>
              </w:rPr>
              <w:t>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8690s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2496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69</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"https://www.cellsignal.cn/products/primary-antibodies/phospho-p38-mapk-thr180-tyr182-d3f9-xp-rabbit-mab/4511?site-search-type=Products&amp;N=4294956287&amp;Ntt=p38&amp;fromPage=plp" </w:instrText>
            </w:r>
            <w:r>
              <w:rPr>
                <w:rFonts w:hint="eastAsia" w:ascii="仿宋" w:hAnsi="仿宋" w:eastAsia="仿宋" w:cs="仿宋"/>
                <w:sz w:val="24"/>
                <w:szCs w:val="24"/>
              </w:rPr>
              <w:fldChar w:fldCharType="separate"/>
            </w:r>
            <w:r>
              <w:rPr>
                <w:rStyle w:val="11"/>
                <w:rFonts w:hint="eastAsia" w:ascii="仿宋" w:hAnsi="仿宋" w:eastAsia="仿宋" w:cs="仿宋"/>
                <w:color w:val="auto"/>
                <w:sz w:val="24"/>
                <w:szCs w:val="24"/>
                <w:u w:val="none"/>
              </w:rPr>
              <w:t>Phospho-p38 MAPK （Thr180/Tyr182） （D3F9） XP® Rabbit mAb</w:t>
            </w:r>
            <w:r>
              <w:rPr>
                <w:rStyle w:val="11"/>
                <w:rFonts w:hint="eastAsia" w:ascii="仿宋" w:hAnsi="仿宋" w:eastAsia="仿宋" w:cs="仿宋"/>
                <w:color w:val="auto"/>
                <w:sz w:val="24"/>
                <w:szCs w:val="24"/>
                <w:u w:val="none"/>
              </w:rPr>
              <w:fldChar w:fldCharType="end"/>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4511s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70</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"https://www.cellsignal.cn/products/primary-antibodies/caspase-3-antibody/9662?site-search-type=Products&amp;N=4294956287&amp;Ntt=caspase-3&amp;fromPage=plp" </w:instrText>
            </w:r>
            <w:r>
              <w:rPr>
                <w:rFonts w:hint="eastAsia" w:ascii="仿宋" w:hAnsi="仿宋" w:eastAsia="仿宋" w:cs="仿宋"/>
                <w:sz w:val="24"/>
                <w:szCs w:val="24"/>
              </w:rPr>
              <w:fldChar w:fldCharType="separate"/>
            </w:r>
            <w:r>
              <w:rPr>
                <w:rStyle w:val="11"/>
                <w:rFonts w:hint="eastAsia" w:ascii="仿宋" w:hAnsi="仿宋" w:eastAsia="仿宋" w:cs="仿宋"/>
                <w:color w:val="auto"/>
                <w:sz w:val="24"/>
                <w:szCs w:val="24"/>
                <w:u w:val="none"/>
              </w:rPr>
              <w:t>Caspase-3 Antibody</w:t>
            </w:r>
            <w:r>
              <w:rPr>
                <w:rStyle w:val="11"/>
                <w:rFonts w:hint="eastAsia" w:ascii="仿宋" w:hAnsi="仿宋" w:eastAsia="仿宋" w:cs="仿宋"/>
                <w:color w:val="auto"/>
                <w:sz w:val="24"/>
                <w:szCs w:val="24"/>
                <w:u w:val="none"/>
              </w:rPr>
              <w:fldChar w:fldCharType="end"/>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9662s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2184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71</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Cleaved Caspase-3 （Asp175） （5A1E）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9664s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2274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72</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TBK1/NAK （E8I3G）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38066s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2218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IκBα （L35A5） Mouse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4814s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2140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"https://www.cellsignal.cn/products/primary-antibodies/phospho-ikba-ser32-14d4-rabbit-mab/2859?site-search-type=Products&amp;N=4294956287&amp;Ntt=i%CE%BAb%CE%B1&amp;fromPage=plp" </w:instrText>
            </w:r>
            <w:r>
              <w:rPr>
                <w:rFonts w:hint="eastAsia" w:ascii="仿宋" w:hAnsi="仿宋" w:eastAsia="仿宋" w:cs="仿宋"/>
                <w:sz w:val="24"/>
                <w:szCs w:val="24"/>
              </w:rPr>
              <w:fldChar w:fldCharType="separate"/>
            </w:r>
            <w:r>
              <w:rPr>
                <w:rStyle w:val="11"/>
                <w:rFonts w:hint="eastAsia" w:ascii="仿宋" w:hAnsi="仿宋" w:eastAsia="仿宋" w:cs="仿宋"/>
                <w:color w:val="auto"/>
                <w:sz w:val="24"/>
                <w:szCs w:val="24"/>
                <w:u w:val="none"/>
              </w:rPr>
              <w:t>Phospho-IκBα （Ser32） （14D4） Rabbit mAb</w:t>
            </w:r>
            <w:r>
              <w:rPr>
                <w:rStyle w:val="11"/>
                <w:rFonts w:hint="eastAsia" w:ascii="仿宋" w:hAnsi="仿宋" w:eastAsia="仿宋" w:cs="仿宋"/>
                <w:color w:val="auto"/>
                <w:sz w:val="24"/>
                <w:szCs w:val="24"/>
                <w:u w:val="none"/>
              </w:rPr>
              <w:fldChar w:fldCharType="end"/>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2859s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2366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Anti-GSDMD antibody [EPR19828]</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ABCAM ab209845</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3310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Rabbit monoclonal antibodies to ERK</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4695s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1270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77</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LSR（D3E3N）XP Rabbit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1804s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2250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78</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GFP （D5.1）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CST 2956S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79</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Recombinant Murine M-CSF</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碧云天 p6015-100ug</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6600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80</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EasySep™ Human Monocyte Isolation Kit</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stemcell 19359</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b/>
                <w:bCs/>
                <w:sz w:val="24"/>
                <w:szCs w:val="24"/>
                <w:lang w:bidi="ar"/>
              </w:rPr>
              <w:t>1*10</w:t>
            </w:r>
            <w:r>
              <w:rPr>
                <w:rStyle w:val="20"/>
                <w:rFonts w:hint="eastAsia" w:ascii="仿宋" w:hAnsi="仿宋" w:eastAsia="仿宋" w:cs="仿宋"/>
                <w:color w:val="auto"/>
                <w:sz w:val="24"/>
                <w:szCs w:val="24"/>
                <w:lang w:bidi="ar"/>
              </w:rPr>
              <w:t>9</w:t>
            </w:r>
            <w:r>
              <w:rPr>
                <w:rFonts w:hint="eastAsia" w:ascii="仿宋" w:hAnsi="仿宋" w:eastAsia="仿宋" w:cs="仿宋"/>
                <w:b/>
                <w:bCs/>
                <w:sz w:val="24"/>
                <w:szCs w:val="24"/>
                <w:lang w:bidi="ar"/>
              </w:rPr>
              <w:t>cell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6867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81</w:t>
            </w:r>
          </w:p>
        </w:tc>
        <w:tc>
          <w:tcPr>
            <w:tcW w:w="2054" w:type="dxa"/>
            <w:vAlign w:val="center"/>
          </w:tcPr>
          <w:p>
            <w:pPr>
              <w:pStyle w:val="14"/>
              <w:jc w:val="center"/>
              <w:rPr>
                <w:rFonts w:hint="eastAsia" w:ascii="仿宋" w:hAnsi="仿宋" w:eastAsia="仿宋" w:cs="仿宋"/>
                <w:sz w:val="24"/>
                <w:szCs w:val="24"/>
              </w:rPr>
            </w:pPr>
            <w:r>
              <w:rPr>
                <w:rStyle w:val="17"/>
                <w:rFonts w:hint="eastAsia" w:ascii="仿宋" w:hAnsi="仿宋" w:eastAsia="仿宋" w:cs="仿宋"/>
                <w:color w:val="auto"/>
                <w:sz w:val="24"/>
                <w:szCs w:val="24"/>
              </w:rPr>
              <w:t>THP-1</w:t>
            </w:r>
            <w:r>
              <w:rPr>
                <w:rFonts w:hint="eastAsia" w:ascii="仿宋" w:hAnsi="仿宋" w:eastAsia="仿宋" w:cs="仿宋"/>
                <w:sz w:val="24"/>
                <w:szCs w:val="24"/>
              </w:rPr>
              <w:t>细胞专用培养基</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普诺赛CM-0233</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125ml*4</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345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82</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vero细胞专用培养基</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普诺赛CM-0242</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125ml*4</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265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STING （D2P2F） Rabbit mAb</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13647S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cGAS （D3O8O） Rabbit mAb （Mouse Specific）</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CST 31659S</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100ul/支</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PBS</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索莱宝P1022-500ml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Trizol</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索莱宝R1100-100ml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lang w:bidi="ar"/>
              </w:rPr>
              <w:t>100ml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87</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SDS</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索莱宝S8010-100g</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88</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血清睾酮（T）放射免疫试剂盒</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南京信帆JYM0610Ra</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96T</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1600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89</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氯仿</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Sigma E1690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651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90</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白消安（Busulfan）</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索莱宝55-98-1</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IB0310-100mg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262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91</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10%福尔马林固定液</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索莱宝G2147-500ml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120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92</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DMEM培养基</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thermoYZ-12800017-10*1l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10×1L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93</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牛血清白蛋白（Bovine serum albumin，BSA）</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索莱宝A8010</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25g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94</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苏木素染液</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 G1080-100ml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191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95</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伊红染色液</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索莱宝G1100-100ml</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100ml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96</w:t>
            </w:r>
          </w:p>
        </w:tc>
        <w:tc>
          <w:tcPr>
            <w:tcW w:w="2054"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竣甲基纤维素钠（Sodium carboxmethy cellulose, CMC_Na）</w:t>
            </w:r>
          </w:p>
        </w:tc>
        <w:tc>
          <w:tcPr>
            <w:tcW w:w="2268"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索莱宝C8621</w:t>
            </w:r>
          </w:p>
        </w:tc>
        <w:tc>
          <w:tcPr>
            <w:tcW w:w="1560" w:type="dxa"/>
            <w:vAlign w:val="center"/>
          </w:tcPr>
          <w:p>
            <w:pPr>
              <w:pStyle w:val="14"/>
              <w:jc w:val="center"/>
              <w:rPr>
                <w:rFonts w:hint="eastAsia" w:ascii="仿宋" w:hAnsi="仿宋" w:eastAsia="仿宋" w:cs="仿宋"/>
                <w:sz w:val="24"/>
                <w:szCs w:val="24"/>
              </w:rPr>
            </w:pPr>
            <w:r>
              <w:rPr>
                <w:rFonts w:hint="eastAsia" w:ascii="仿宋" w:hAnsi="仿宋" w:eastAsia="仿宋" w:cs="仿宋"/>
                <w:color w:val="000000"/>
                <w:sz w:val="24"/>
                <w:szCs w:val="24"/>
                <w:lang w:bidi="ar"/>
              </w:rPr>
              <w:t>25g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bl>
    <w:p>
      <w:pPr>
        <w:rPr>
          <w:rFonts w:hint="eastAsia" w:ascii="仿宋" w:hAnsi="仿宋" w:eastAsia="仿宋" w:cs="仿宋"/>
          <w:sz w:val="24"/>
          <w:szCs w:val="24"/>
          <w:lang w:val="en-US" w:eastAsia="zh-CN"/>
        </w:rPr>
      </w:pPr>
    </w:p>
    <w:p>
      <w:pPr>
        <w:pStyle w:val="21"/>
        <w:numPr>
          <w:numId w:val="0"/>
        </w:numPr>
        <w:spacing w:after="120"/>
        <w:ind w:leftChars="0"/>
        <w:jc w:val="center"/>
        <w:rPr>
          <w:rFonts w:hint="eastAsia" w:ascii="仿宋" w:hAnsi="仿宋" w:eastAsia="仿宋" w:cs="仿宋"/>
          <w:sz w:val="24"/>
          <w:szCs w:val="24"/>
        </w:rPr>
      </w:pPr>
      <w:bookmarkStart w:id="0" w:name="_Toc3169"/>
      <w:bookmarkStart w:id="1" w:name="_Toc140151715"/>
      <w:r>
        <w:rPr>
          <w:rFonts w:hint="eastAsia" w:ascii="仿宋" w:hAnsi="仿宋" w:eastAsia="仿宋" w:cs="仿宋"/>
          <w:sz w:val="24"/>
          <w:szCs w:val="24"/>
        </w:rPr>
        <w:t>投标人同类项目实施情况一览表</w:t>
      </w:r>
      <w:bookmarkEnd w:id="0"/>
      <w:bookmarkEnd w:id="1"/>
    </w:p>
    <w:tbl>
      <w:tblPr>
        <w:tblStyle w:val="8"/>
        <w:tblW w:w="2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2881"/>
        <w:gridCol w:w="2189"/>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序号</w:t>
            </w:r>
          </w:p>
        </w:tc>
        <w:tc>
          <w:tcPr>
            <w:tcW w:w="1711"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项目名称</w:t>
            </w:r>
          </w:p>
        </w:tc>
        <w:tc>
          <w:tcPr>
            <w:tcW w:w="1300"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采购单位名称</w:t>
            </w:r>
          </w:p>
        </w:tc>
        <w:tc>
          <w:tcPr>
            <w:tcW w:w="1201"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合同</w:t>
            </w:r>
          </w:p>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金额</w:t>
            </w:r>
          </w:p>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vMerge w:val="continue"/>
            <w:tcMar>
              <w:top w:w="100" w:type="dxa"/>
              <w:right w:w="100" w:type="dxa"/>
            </w:tcMar>
            <w:vAlign w:val="center"/>
          </w:tcPr>
          <w:p>
            <w:pPr>
              <w:pStyle w:val="14"/>
              <w:jc w:val="center"/>
              <w:rPr>
                <w:rFonts w:hint="eastAsia" w:ascii="仿宋" w:hAnsi="仿宋" w:eastAsia="仿宋" w:cs="仿宋"/>
                <w:sz w:val="24"/>
                <w:szCs w:val="24"/>
              </w:rPr>
            </w:pPr>
          </w:p>
        </w:tc>
        <w:tc>
          <w:tcPr>
            <w:tcW w:w="1711" w:type="pct"/>
            <w:vMerge w:val="continue"/>
            <w:tcMar>
              <w:top w:w="100" w:type="dxa"/>
              <w:right w:w="100" w:type="dxa"/>
            </w:tcMar>
            <w:vAlign w:val="center"/>
          </w:tcPr>
          <w:p>
            <w:pPr>
              <w:pStyle w:val="14"/>
              <w:jc w:val="center"/>
              <w:rPr>
                <w:rFonts w:hint="eastAsia" w:ascii="仿宋" w:hAnsi="仿宋" w:eastAsia="仿宋" w:cs="仿宋"/>
                <w:sz w:val="24"/>
                <w:szCs w:val="24"/>
              </w:rPr>
            </w:pPr>
          </w:p>
        </w:tc>
        <w:tc>
          <w:tcPr>
            <w:tcW w:w="1300" w:type="pct"/>
            <w:vMerge w:val="continue"/>
            <w:tcMar>
              <w:top w:w="100" w:type="dxa"/>
              <w:right w:w="100" w:type="dxa"/>
            </w:tcMar>
            <w:vAlign w:val="center"/>
          </w:tcPr>
          <w:p>
            <w:pPr>
              <w:pStyle w:val="14"/>
              <w:jc w:val="center"/>
              <w:rPr>
                <w:rFonts w:hint="eastAsia" w:ascii="仿宋" w:hAnsi="仿宋" w:eastAsia="仿宋" w:cs="仿宋"/>
                <w:sz w:val="24"/>
                <w:szCs w:val="24"/>
              </w:rPr>
            </w:pPr>
          </w:p>
        </w:tc>
        <w:tc>
          <w:tcPr>
            <w:tcW w:w="1201" w:type="pct"/>
            <w:vMerge w:val="continue"/>
            <w:tcMar>
              <w:top w:w="100" w:type="dxa"/>
              <w:right w:w="100" w:type="dxa"/>
            </w:tcMar>
            <w:vAlign w:val="center"/>
          </w:tcPr>
          <w:p>
            <w:pPr>
              <w:pStyle w:val="14"/>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w:t>
            </w:r>
          </w:p>
        </w:tc>
        <w:tc>
          <w:tcPr>
            <w:tcW w:w="171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第一医科大学（山东省医学科学院）科教融合学术提升（省立医院学术团队）试剂耗材购置7</w:t>
            </w:r>
            <w:r>
              <w:rPr>
                <w:rFonts w:hint="eastAsia" w:ascii="仿宋" w:hAnsi="仿宋" w:eastAsia="仿宋" w:cs="仿宋"/>
                <w:sz w:val="24"/>
                <w:szCs w:val="24"/>
              </w:rPr>
              <w:t>包</w:t>
            </w:r>
          </w:p>
        </w:tc>
        <w:tc>
          <w:tcPr>
            <w:tcW w:w="1300"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w:t>
            </w:r>
          </w:p>
        </w:tc>
        <w:tc>
          <w:tcPr>
            <w:tcW w:w="120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rPr>
              <w:t>4.604176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w:t>
            </w:r>
          </w:p>
        </w:tc>
        <w:tc>
          <w:tcPr>
            <w:tcW w:w="171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第一医科大学（山东省医学科学院）科教融合学术提升（省立医院学术团队）试剂耗材购置</w:t>
            </w:r>
            <w:r>
              <w:rPr>
                <w:rFonts w:hint="eastAsia" w:ascii="仿宋" w:hAnsi="仿宋" w:eastAsia="仿宋" w:cs="仿宋"/>
                <w:sz w:val="24"/>
                <w:szCs w:val="24"/>
              </w:rPr>
              <w:t>8包</w:t>
            </w:r>
          </w:p>
        </w:tc>
        <w:tc>
          <w:tcPr>
            <w:tcW w:w="1300"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w:t>
            </w:r>
          </w:p>
        </w:tc>
        <w:tc>
          <w:tcPr>
            <w:tcW w:w="120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15.9782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w:t>
            </w:r>
          </w:p>
        </w:tc>
        <w:tc>
          <w:tcPr>
            <w:tcW w:w="171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第一医科大学（山东省医学科学院）科教融合学术提升（附属中心医院）试剂耗材购置二项目</w:t>
            </w:r>
          </w:p>
        </w:tc>
        <w:tc>
          <w:tcPr>
            <w:tcW w:w="1300"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w:t>
            </w:r>
          </w:p>
        </w:tc>
        <w:tc>
          <w:tcPr>
            <w:tcW w:w="120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rPr>
              <w:t>8.3045</w:t>
            </w:r>
          </w:p>
        </w:tc>
      </w:tr>
    </w:tbl>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pPr>
        <w:pStyle w:val="12"/>
        <w:jc w:val="center"/>
        <w:rPr>
          <w:rFonts w:hint="eastAsia" w:ascii="仿宋" w:hAnsi="仿宋" w:eastAsia="仿宋" w:cs="仿宋"/>
          <w:b/>
          <w:bCs/>
          <w:sz w:val="24"/>
          <w:szCs w:val="24"/>
        </w:rPr>
      </w:pPr>
      <w:r>
        <w:rPr>
          <w:rFonts w:hint="eastAsia" w:ascii="仿宋" w:hAnsi="仿宋" w:eastAsia="仿宋" w:cs="仿宋"/>
          <w:sz w:val="24"/>
          <w:szCs w:val="24"/>
          <w:lang w:val="en-US" w:eastAsia="zh-CN"/>
        </w:rPr>
        <w:t>B包</w:t>
      </w:r>
      <w:r>
        <w:rPr>
          <w:rFonts w:hint="eastAsia" w:ascii="仿宋" w:hAnsi="仿宋" w:eastAsia="仿宋" w:cs="仿宋"/>
          <w:b/>
          <w:bCs/>
          <w:sz w:val="24"/>
          <w:szCs w:val="24"/>
        </w:rPr>
        <w:t>分项报价明细表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054"/>
        <w:gridCol w:w="2268"/>
        <w:gridCol w:w="1560"/>
        <w:gridCol w:w="1275"/>
        <w:gridCol w:w="993"/>
        <w:gridCol w:w="850"/>
        <w:gridCol w:w="2303"/>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054"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货物名称</w:t>
            </w:r>
          </w:p>
        </w:tc>
        <w:tc>
          <w:tcPr>
            <w:tcW w:w="2268"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品牌型号</w:t>
            </w:r>
          </w:p>
        </w:tc>
        <w:tc>
          <w:tcPr>
            <w:tcW w:w="1560" w:type="dxa"/>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技术规格（详细配置）</w:t>
            </w:r>
          </w:p>
        </w:tc>
        <w:tc>
          <w:tcPr>
            <w:tcW w:w="1275"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单价</w:t>
            </w:r>
          </w:p>
        </w:tc>
        <w:tc>
          <w:tcPr>
            <w:tcW w:w="993"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850"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保修</w:t>
            </w:r>
          </w:p>
        </w:tc>
        <w:tc>
          <w:tcPr>
            <w:tcW w:w="2303"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交货时间</w:t>
            </w:r>
          </w:p>
        </w:tc>
        <w:tc>
          <w:tcPr>
            <w:tcW w:w="779" w:type="dxa"/>
            <w:tcBorders>
              <w:bottom w:val="single" w:color="auto" w:sz="4" w:space="0"/>
            </w:tcBorders>
            <w:vAlign w:val="center"/>
          </w:tcPr>
          <w:p>
            <w:pPr>
              <w:pStyle w:val="14"/>
              <w:jc w:val="center"/>
              <w:rPr>
                <w:rFonts w:hint="eastAsia" w:ascii="仿宋" w:hAnsi="仿宋" w:eastAsia="仿宋" w:cs="仿宋"/>
                <w:b/>
                <w:bCs/>
                <w:sz w:val="24"/>
                <w:szCs w:val="24"/>
              </w:rPr>
            </w:pPr>
            <w:r>
              <w:rPr>
                <w:rFonts w:hint="eastAsia" w:ascii="仿宋" w:hAnsi="仿宋" w:eastAsia="仿宋" w:cs="仿宋"/>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Evo M-MLV反转录试剂盒Ⅱ(含去除gDNA试剂, 用于qPCR)</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艾科瑞AG11711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100rxns/包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624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Pro Taq HS SYBR Green预混型qPCR试剂盒</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艾科瑞AG11701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200rxns/包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624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qPCR 96孔板光学耐热封板膜（压感式）</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艾科瑞AG12106</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10贴/包</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八联排PCR管</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科进KG25633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15块/盒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1170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ECM培养基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ECM1001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1092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K-SFM</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GOBCO 17005042</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1350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细胞培养瓶T25</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707003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50ml，10包/箱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细胞培养瓶T75</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708003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250ml，20包/箱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细胞离心管50ml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602052</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细胞离心管15ml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602052-1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细胞培养皿100mm</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704002</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细胞培养皿60mm</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705001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细胞培养皿35mm</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706001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NEST，706001，25包/箱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Universal fit pipette tips      100-1000ul blue tips</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科进KG1313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1000支/包，10包/箱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468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细胞离心管1.5ml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科进KG2211S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1000支/包，10包/箱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335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细胞离心管2.0ml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科进KG2911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1000支/包，10包/箱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细胞离心管0.2ml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Axygen PCR-02-C</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1000支/盒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胎牛血清</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BI    04-001-1ACS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1950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12孔板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712001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24孔板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702001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48孔板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712001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RPMI 1640</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中科迈晨CM10040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DMEM High Glucose</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中科迈晨CM10017</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Phosphate Buffered Saline (PBS)</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中科迈晨CC008</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Trypsin-EDTA(0.25%) phenol red</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中科迈晨CC017-500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Penicillin-Streptomycin</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中科迈晨CC004-500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Lipofectamine™ 3000 Transfection Reagent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Invitrogen</w:t>
            </w:r>
            <w:r>
              <w:rPr>
                <w:rFonts w:hint="eastAsia" w:ascii="仿宋" w:hAnsi="仿宋" w:eastAsia="仿宋" w:cs="仿宋"/>
                <w:i w:val="0"/>
                <w:iCs w:val="0"/>
                <w:color w:val="000000"/>
                <w:kern w:val="0"/>
                <w:sz w:val="24"/>
                <w:szCs w:val="24"/>
                <w:u w:val="none"/>
                <w:lang w:val="en-US" w:eastAsia="zh-CN" w:bidi="ar"/>
              </w:rPr>
              <w:t>™</w:t>
            </w:r>
            <w:r>
              <w:rPr>
                <w:rFonts w:hint="eastAsia" w:ascii="仿宋" w:hAnsi="仿宋" w:eastAsia="仿宋" w:cs="仿宋"/>
                <w:i w:val="0"/>
                <w:iCs w:val="0"/>
                <w:color w:val="000000"/>
                <w:kern w:val="0"/>
                <w:sz w:val="24"/>
                <w:szCs w:val="24"/>
                <w:u w:val="none"/>
                <w:lang w:val="en-US" w:eastAsia="zh-CN" w:bidi="ar"/>
              </w:rPr>
              <w:t>L3000015</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Lipofectamine™ 2000 Transfection Reagent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Invitrogen</w:t>
            </w:r>
            <w:r>
              <w:rPr>
                <w:rFonts w:hint="eastAsia" w:ascii="仿宋" w:hAnsi="仿宋" w:eastAsia="仿宋" w:cs="仿宋"/>
                <w:i w:val="0"/>
                <w:iCs w:val="0"/>
                <w:color w:val="000000"/>
                <w:kern w:val="0"/>
                <w:sz w:val="24"/>
                <w:szCs w:val="24"/>
                <w:u w:val="none"/>
                <w:lang w:val="en-US" w:eastAsia="zh-CN" w:bidi="ar"/>
              </w:rPr>
              <w:t>™</w:t>
            </w:r>
            <w:r>
              <w:rPr>
                <w:rFonts w:hint="eastAsia" w:ascii="仿宋" w:hAnsi="仿宋" w:eastAsia="仿宋" w:cs="仿宋"/>
                <w:i w:val="0"/>
                <w:iCs w:val="0"/>
                <w:color w:val="000000"/>
                <w:kern w:val="0"/>
                <w:sz w:val="24"/>
                <w:szCs w:val="24"/>
                <w:u w:val="none"/>
                <w:lang w:val="en-US" w:eastAsia="zh-CN" w:bidi="ar"/>
              </w:rPr>
              <w:t>11668019</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Bcl-2 (124) Mouse mAb</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15071s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 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2725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Bax (E4U1V) Rabbit mAb</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41162s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2725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Opti-MEM™ I 减血清培养基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Gibco 31985062</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Hedgehog Signaling Antibody Sampler Kit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26118t</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1个试剂盒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5485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Akt  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4691s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2725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Phospho-Akt抗体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4060s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3297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M-PER™ Mammalian Protein Extraction Reagent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78501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1910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Restore</w:t>
            </w:r>
            <w:r>
              <w:rPr>
                <w:rFonts w:hint="eastAsia" w:ascii="仿宋" w:hAnsi="仿宋" w:eastAsia="仿宋" w:cs="仿宋"/>
                <w:i w:val="0"/>
                <w:iCs w:val="0"/>
                <w:color w:val="000000"/>
                <w:kern w:val="0"/>
                <w:sz w:val="24"/>
                <w:szCs w:val="24"/>
                <w:u w:val="none"/>
                <w:lang w:val="en-US" w:eastAsia="zh-CN" w:bidi="ar"/>
              </w:rPr>
              <w:t>™</w:t>
            </w:r>
            <w:r>
              <w:rPr>
                <w:rFonts w:hint="eastAsia" w:ascii="仿宋" w:hAnsi="仿宋" w:eastAsia="仿宋" w:cs="仿宋"/>
                <w:i w:val="0"/>
                <w:iCs w:val="0"/>
                <w:color w:val="000000"/>
                <w:kern w:val="0"/>
                <w:sz w:val="24"/>
                <w:szCs w:val="24"/>
                <w:u w:val="none"/>
                <w:lang w:val="en-US" w:eastAsia="zh-CN" w:bidi="ar"/>
              </w:rPr>
              <w:t xml:space="preserve"> Western Blot Stripping Buffer</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21059</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627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 xml:space="preserve">    Trizol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A2A1567</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1瓶/盒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1200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IL-1 beta ELISA KIT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proteintech KE20005</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96t</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1622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IL-6 ELISA KIT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proteintech KE00021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96t</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1622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Luciferase Reporter 1000 Assay System</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promega E4550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1,000 assays</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4280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Phospho-p44/42 MAPK (Erk1/2) (Thr202/Tyr204) (D13.14.4E)  antibody</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4370t</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1337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p44/42 MAPK (Erk1/2) (137F5) Rabbit mAb</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4695s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3092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Phospho-SQSTM1/p62 (Ser349) (E7M1A) Rabbit mAb</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16177s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3127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SQSTM1/p62 (D1Q5S) Rabbit mAb</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39749s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2724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Caspase-3 Antibody</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9662s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2547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Cleaved Caspase-3 (Asp175) Antibody</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9661s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3127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LCN2 (D4M8L) Rabbit mAb</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44058s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2724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Anti-p8/NUPR1抗体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ab6028</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50ug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3215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49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LC3A/B Antibody</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CST 4108s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 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2547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伯乐双色蛋白Marker</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bio-rad  161-0374S</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436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Pierce</w:t>
            </w:r>
            <w:r>
              <w:rPr>
                <w:rFonts w:hint="eastAsia" w:ascii="仿宋" w:hAnsi="仿宋" w:eastAsia="仿宋" w:cs="仿宋"/>
                <w:i w:val="0"/>
                <w:iCs w:val="0"/>
                <w:color w:val="000000"/>
                <w:kern w:val="0"/>
                <w:sz w:val="24"/>
                <w:szCs w:val="24"/>
                <w:u w:val="none"/>
                <w:vertAlign w:val="superscript"/>
                <w:lang w:val="en-US" w:eastAsia="zh-CN" w:bidi="ar"/>
              </w:rPr>
              <w:t>TM</w:t>
            </w:r>
            <w:r>
              <w:rPr>
                <w:rFonts w:hint="eastAsia" w:ascii="仿宋" w:hAnsi="仿宋" w:eastAsia="仿宋" w:cs="仿宋"/>
                <w:i w:val="0"/>
                <w:iCs w:val="0"/>
                <w:color w:val="000000"/>
                <w:kern w:val="0"/>
                <w:sz w:val="24"/>
                <w:szCs w:val="24"/>
                <w:u w:val="none"/>
                <w:lang w:val="en-US" w:eastAsia="zh-CN" w:bidi="ar"/>
              </w:rPr>
              <w:t xml:space="preserve"> BCA Protein Assay Kit</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Thermo Scientific  23227</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936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荧光二抗绿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Invitrogen     A-11034</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222222"/>
                <w:kern w:val="0"/>
                <w:sz w:val="24"/>
                <w:szCs w:val="24"/>
                <w:u w:val="none"/>
                <w:lang w:val="en-US" w:eastAsia="zh-CN" w:bidi="ar"/>
              </w:rPr>
              <w:t>1 mg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1872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荧光二抗红</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SA000013-3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222222"/>
                <w:kern w:val="0"/>
                <w:sz w:val="24"/>
                <w:szCs w:val="24"/>
                <w:u w:val="none"/>
                <w:lang w:val="en-US" w:eastAsia="zh-CN" w:bidi="ar"/>
              </w:rPr>
              <w:t>1 mg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1872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蛋白酶抑制剂混合液</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sigma P6730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187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六孔板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703001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269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96孔板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NEST 701001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100块/箱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536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RNAfast200-总RNA快速抽提试剂盒</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上海飞捷220011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100次/盒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998</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cck8</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白鲨BS350B</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5X100T</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351</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59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达科维SDS-PAGE预制胶</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达科维8012011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1kit</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NC膜</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Cyvita 1060001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300*4m</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Millipore 滤器 0.22um</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Millipore SLGP033RB</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250个/盒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1560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Millipore超滤管 4ml-10kd</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Millipore ufc801096</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96支/盒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4867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Millipore超滤管 15ml-10kd</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Millipore UFC901024</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24支/盒</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2273</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2.0ml 可立外旋冻存管</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Thermo Scientific  375418</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50支/包，36包/箱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2340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澳洲胎牛血清</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Thermo Scientific 10091148</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7644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Corning 避光96孔微孔板</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Corning 3603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48包/箱</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1747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CHIR99021</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Bio-Techne4423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10mg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1864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BMP-4</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stemcell78211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20μg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4676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69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VEGF-A</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Thermo   100-20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50μg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889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FGF2</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peprotech 100-18B</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50μg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1326</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Y27632</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sigma Y0503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1mg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2063</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GlutaMAX</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Thermo 35050061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537</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NEAA</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Gibco 1140050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294</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KOSR</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Gibco 10828028</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3600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mTeSR1培养基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stemcell 85850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DF12培养基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Gibco 11330032</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362</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matrigel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Corning 354277</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1390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StemPro Accutase 细胞解离试剂</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Gibco A1110501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585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79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APEL2分化培养基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5275</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6200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FGF9</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stemcell78161.1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50ug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3999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advanced RMPI 1640培养基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Gibco12633-020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内皮细胞培养基</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中乔新舟ZQ1304</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1150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LTL</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citeab B-1325</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2mg</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84</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老龄鼠</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维通利华</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24月龄</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20</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85</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β-半乳糖苷酶染色试剂盒</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碧云天C0602</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100次</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500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86</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TGF beta 1抗体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ab215715</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2600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87</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Klotho抗体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ab181373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2445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88</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Dnmt1抗体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ab188453</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2529</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89</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Dnmt3a抗体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ab188470</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2605</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90</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Dnmt3b抗体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ab2851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91</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TET1抗体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ab191698</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3200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92</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Tet2抗体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abcam ab124297</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3000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6"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93</w:t>
            </w:r>
          </w:p>
        </w:tc>
        <w:tc>
          <w:tcPr>
            <w:tcW w:w="2054"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LSR抗体</w:t>
            </w:r>
          </w:p>
        </w:tc>
        <w:tc>
          <w:tcPr>
            <w:tcW w:w="2268"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NOVUS NBP1-89631</w:t>
            </w:r>
          </w:p>
        </w:tc>
        <w:tc>
          <w:tcPr>
            <w:tcW w:w="1560"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1275"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4000</w:t>
            </w:r>
          </w:p>
        </w:tc>
        <w:tc>
          <w:tcPr>
            <w:tcW w:w="993" w:type="dxa"/>
            <w:vAlign w:val="center"/>
          </w:tcPr>
          <w:p>
            <w:pPr>
              <w:keepNext w:val="0"/>
              <w:keepLines w:val="0"/>
              <w:widowControl/>
              <w:suppressLineNumbers w:val="0"/>
              <w:jc w:val="center"/>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1</w:t>
            </w:r>
          </w:p>
        </w:tc>
        <w:tc>
          <w:tcPr>
            <w:tcW w:w="850"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三年</w:t>
            </w:r>
          </w:p>
        </w:tc>
        <w:tc>
          <w:tcPr>
            <w:tcW w:w="2303"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本项目根据采购人要求分批次进行供货，接采购人通知后</w:t>
            </w:r>
            <w:r>
              <w:rPr>
                <w:rFonts w:hint="eastAsia" w:ascii="仿宋" w:hAnsi="仿宋" w:eastAsia="仿宋" w:cs="仿宋"/>
                <w:sz w:val="24"/>
                <w:szCs w:val="24"/>
              </w:rPr>
              <w:t>10日内完成供货</w:t>
            </w:r>
          </w:p>
        </w:tc>
        <w:tc>
          <w:tcPr>
            <w:tcW w:w="779" w:type="dxa"/>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无</w:t>
            </w:r>
          </w:p>
        </w:tc>
      </w:tr>
    </w:tbl>
    <w:p>
      <w:pPr>
        <w:pStyle w:val="21"/>
        <w:numPr>
          <w:numId w:val="0"/>
        </w:numPr>
        <w:spacing w:after="120"/>
        <w:ind w:leftChars="0"/>
        <w:jc w:val="center"/>
        <w:rPr>
          <w:rFonts w:hint="eastAsia" w:ascii="仿宋" w:hAnsi="仿宋" w:eastAsia="仿宋" w:cs="仿宋"/>
          <w:sz w:val="24"/>
          <w:szCs w:val="24"/>
        </w:rPr>
      </w:pPr>
      <w:bookmarkStart w:id="2" w:name="_Toc12794"/>
      <w:r>
        <w:rPr>
          <w:rFonts w:hint="eastAsia" w:ascii="仿宋" w:hAnsi="仿宋" w:eastAsia="仿宋" w:cs="仿宋"/>
          <w:sz w:val="24"/>
          <w:szCs w:val="24"/>
        </w:rPr>
        <w:t>投标人同类项目实施情况一览表</w:t>
      </w:r>
      <w:bookmarkEnd w:id="2"/>
    </w:p>
    <w:tbl>
      <w:tblPr>
        <w:tblStyle w:val="8"/>
        <w:tblW w:w="2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2881"/>
        <w:gridCol w:w="2189"/>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序号</w:t>
            </w:r>
          </w:p>
        </w:tc>
        <w:tc>
          <w:tcPr>
            <w:tcW w:w="1711"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项目名称</w:t>
            </w:r>
          </w:p>
        </w:tc>
        <w:tc>
          <w:tcPr>
            <w:tcW w:w="1300"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采购单位名称</w:t>
            </w:r>
          </w:p>
        </w:tc>
        <w:tc>
          <w:tcPr>
            <w:tcW w:w="1201" w:type="pct"/>
            <w:vMerge w:val="restart"/>
            <w:tcMar>
              <w:top w:w="100" w:type="dxa"/>
              <w:right w:w="100" w:type="dxa"/>
            </w:tcMar>
            <w:vAlign w:val="center"/>
          </w:tcPr>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合同</w:t>
            </w:r>
          </w:p>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金额</w:t>
            </w:r>
          </w:p>
          <w:p>
            <w:pPr>
              <w:pStyle w:val="14"/>
              <w:jc w:val="center"/>
              <w:rPr>
                <w:rStyle w:val="22"/>
                <w:rFonts w:hint="eastAsia" w:ascii="仿宋" w:hAnsi="仿宋" w:eastAsia="仿宋" w:cs="仿宋"/>
                <w:kern w:val="0"/>
                <w:sz w:val="24"/>
                <w:szCs w:val="24"/>
              </w:rPr>
            </w:pPr>
            <w:r>
              <w:rPr>
                <w:rStyle w:val="22"/>
                <w:rFonts w:hint="eastAsia" w:ascii="仿宋" w:hAnsi="仿宋" w:eastAsia="仿宋" w:cs="仿宋"/>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vMerge w:val="continue"/>
            <w:tcMar>
              <w:top w:w="100" w:type="dxa"/>
              <w:right w:w="100" w:type="dxa"/>
            </w:tcMar>
            <w:vAlign w:val="center"/>
          </w:tcPr>
          <w:p>
            <w:pPr>
              <w:pStyle w:val="14"/>
              <w:jc w:val="center"/>
              <w:rPr>
                <w:rFonts w:hint="eastAsia" w:ascii="仿宋" w:hAnsi="仿宋" w:eastAsia="仿宋" w:cs="仿宋"/>
                <w:sz w:val="24"/>
                <w:szCs w:val="24"/>
              </w:rPr>
            </w:pPr>
          </w:p>
        </w:tc>
        <w:tc>
          <w:tcPr>
            <w:tcW w:w="1711" w:type="pct"/>
            <w:vMerge w:val="continue"/>
            <w:tcMar>
              <w:top w:w="100" w:type="dxa"/>
              <w:right w:w="100" w:type="dxa"/>
            </w:tcMar>
            <w:vAlign w:val="center"/>
          </w:tcPr>
          <w:p>
            <w:pPr>
              <w:pStyle w:val="14"/>
              <w:jc w:val="center"/>
              <w:rPr>
                <w:rFonts w:hint="eastAsia" w:ascii="仿宋" w:hAnsi="仿宋" w:eastAsia="仿宋" w:cs="仿宋"/>
                <w:sz w:val="24"/>
                <w:szCs w:val="24"/>
              </w:rPr>
            </w:pPr>
          </w:p>
        </w:tc>
        <w:tc>
          <w:tcPr>
            <w:tcW w:w="1300" w:type="pct"/>
            <w:vMerge w:val="continue"/>
            <w:tcMar>
              <w:top w:w="100" w:type="dxa"/>
              <w:right w:w="100" w:type="dxa"/>
            </w:tcMar>
            <w:vAlign w:val="center"/>
          </w:tcPr>
          <w:p>
            <w:pPr>
              <w:pStyle w:val="14"/>
              <w:jc w:val="center"/>
              <w:rPr>
                <w:rFonts w:hint="eastAsia" w:ascii="仿宋" w:hAnsi="仿宋" w:eastAsia="仿宋" w:cs="仿宋"/>
                <w:sz w:val="24"/>
                <w:szCs w:val="24"/>
              </w:rPr>
            </w:pPr>
          </w:p>
        </w:tc>
        <w:tc>
          <w:tcPr>
            <w:tcW w:w="1201" w:type="pct"/>
            <w:vMerge w:val="continue"/>
            <w:tcMar>
              <w:top w:w="100" w:type="dxa"/>
              <w:right w:w="100" w:type="dxa"/>
            </w:tcMar>
            <w:vAlign w:val="center"/>
          </w:tcPr>
          <w:p>
            <w:pPr>
              <w:pStyle w:val="14"/>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w:t>
            </w:r>
          </w:p>
        </w:tc>
        <w:tc>
          <w:tcPr>
            <w:tcW w:w="171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第一医科大学（山东省医学科学院）科教融合学术提升（省立医院学术团队）试剂耗材购置7</w:t>
            </w:r>
            <w:r>
              <w:rPr>
                <w:rFonts w:hint="eastAsia" w:ascii="仿宋" w:hAnsi="仿宋" w:eastAsia="仿宋" w:cs="仿宋"/>
                <w:sz w:val="24"/>
                <w:szCs w:val="24"/>
              </w:rPr>
              <w:t>包</w:t>
            </w:r>
          </w:p>
        </w:tc>
        <w:tc>
          <w:tcPr>
            <w:tcW w:w="1300"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w:t>
            </w:r>
          </w:p>
        </w:tc>
        <w:tc>
          <w:tcPr>
            <w:tcW w:w="120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rPr>
              <w:t>4.604176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2</w:t>
            </w:r>
          </w:p>
        </w:tc>
        <w:tc>
          <w:tcPr>
            <w:tcW w:w="171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第一医科大学（山东省医学科学院）科教融合学术提升（省立医院学术团队）试剂耗材购置</w:t>
            </w:r>
            <w:r>
              <w:rPr>
                <w:rFonts w:hint="eastAsia" w:ascii="仿宋" w:hAnsi="仿宋" w:eastAsia="仿宋" w:cs="仿宋"/>
                <w:sz w:val="24"/>
                <w:szCs w:val="24"/>
              </w:rPr>
              <w:t>8包</w:t>
            </w:r>
          </w:p>
        </w:tc>
        <w:tc>
          <w:tcPr>
            <w:tcW w:w="1300"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w:t>
            </w:r>
          </w:p>
        </w:tc>
        <w:tc>
          <w:tcPr>
            <w:tcW w:w="120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15.9782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5"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3</w:t>
            </w:r>
          </w:p>
        </w:tc>
        <w:tc>
          <w:tcPr>
            <w:tcW w:w="171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第一医科大学（山东省医学科学院）科教融合学术提升（附属中心医院）试剂耗材购置二项目</w:t>
            </w:r>
          </w:p>
        </w:tc>
        <w:tc>
          <w:tcPr>
            <w:tcW w:w="1300"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山东</w:t>
            </w:r>
            <w:r>
              <w:rPr>
                <w:rFonts w:hint="eastAsia" w:ascii="仿宋" w:hAnsi="仿宋" w:eastAsia="仿宋" w:cs="仿宋"/>
                <w:sz w:val="24"/>
                <w:szCs w:val="24"/>
              </w:rPr>
              <w:t>第一医科大学</w:t>
            </w:r>
          </w:p>
        </w:tc>
        <w:tc>
          <w:tcPr>
            <w:tcW w:w="1201" w:type="pct"/>
            <w:tcMar>
              <w:top w:w="100" w:type="dxa"/>
              <w:right w:w="100" w:type="dxa"/>
            </w:tcMar>
            <w:vAlign w:val="center"/>
          </w:tcPr>
          <w:p>
            <w:pPr>
              <w:pStyle w:val="14"/>
              <w:jc w:val="center"/>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rPr>
              <w:t>8.3045</w:t>
            </w:r>
          </w:p>
        </w:tc>
      </w:tr>
    </w:tbl>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pPr>
        <w:autoSpaceDE w:val="0"/>
        <w:autoSpaceDN w:val="0"/>
        <w:adjustRightInd w:val="0"/>
        <w:spacing w:line="440" w:lineRule="exact"/>
        <w:ind w:firstLine="480"/>
        <w:jc w:val="center"/>
        <w:rPr>
          <w:rFonts w:hint="eastAsia" w:ascii="仿宋" w:hAnsi="仿宋" w:eastAsia="仿宋" w:cs="仿宋"/>
          <w:color w:val="000000"/>
          <w:sz w:val="24"/>
          <w:szCs w:val="24"/>
          <w:lang w:val="zh-CN"/>
        </w:rPr>
      </w:pPr>
      <w:r>
        <w:rPr>
          <w:rFonts w:hint="eastAsia" w:ascii="仿宋" w:hAnsi="仿宋" w:eastAsia="仿宋" w:cs="仿宋"/>
          <w:sz w:val="24"/>
          <w:szCs w:val="24"/>
          <w:lang w:val="en-US" w:eastAsia="zh-CN"/>
        </w:rPr>
        <w:t>C包</w:t>
      </w:r>
      <w:bookmarkStart w:id="3" w:name="_Toc4871"/>
      <w:r>
        <w:rPr>
          <w:rFonts w:hint="eastAsia" w:ascii="仿宋" w:hAnsi="仿宋" w:eastAsia="仿宋" w:cs="仿宋"/>
          <w:color w:val="000000"/>
          <w:sz w:val="24"/>
          <w:szCs w:val="24"/>
        </w:rPr>
        <w:t>分项报价明细表</w:t>
      </w:r>
      <w:bookmarkEnd w:id="3"/>
    </w:p>
    <w:tbl>
      <w:tblPr>
        <w:tblStyle w:val="8"/>
        <w:tblpPr w:leftFromText="180" w:rightFromText="180" w:vertAnchor="text" w:horzAnchor="page" w:tblpX="1424" w:tblpY="307"/>
        <w:tblOverlap w:val="never"/>
        <w:tblW w:w="47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2"/>
        <w:gridCol w:w="3501"/>
        <w:gridCol w:w="1291"/>
        <w:gridCol w:w="1695"/>
        <w:gridCol w:w="1960"/>
        <w:gridCol w:w="1011"/>
        <w:gridCol w:w="744"/>
        <w:gridCol w:w="604"/>
        <w:gridCol w:w="835"/>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FFFFFF"/>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315" w:type="pct"/>
            <w:vMerge w:val="restar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货物名称</w:t>
            </w:r>
          </w:p>
        </w:tc>
        <w:tc>
          <w:tcPr>
            <w:tcW w:w="485" w:type="pct"/>
            <w:vMerge w:val="restar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品牌型号</w:t>
            </w:r>
          </w:p>
        </w:tc>
        <w:tc>
          <w:tcPr>
            <w:tcW w:w="1373" w:type="pct"/>
            <w:gridSpan w:val="2"/>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技术规格（详细配置）</w:t>
            </w:r>
          </w:p>
        </w:tc>
        <w:tc>
          <w:tcPr>
            <w:tcW w:w="379" w:type="pct"/>
            <w:vMerge w:val="restar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单价</w:t>
            </w:r>
          </w:p>
        </w:tc>
        <w:tc>
          <w:tcPr>
            <w:tcW w:w="279" w:type="pct"/>
            <w:vMerge w:val="restar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227" w:type="pct"/>
            <w:vMerge w:val="restar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313" w:type="pct"/>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保修</w:t>
            </w:r>
          </w:p>
        </w:tc>
        <w:tc>
          <w:tcPr>
            <w:tcW w:w="383" w:type="pct"/>
            <w:vMerge w:val="restar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交货</w:t>
            </w:r>
          </w:p>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FFFFFF"/>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1315" w:type="pct"/>
            <w:vMerge w:val="continue"/>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485" w:type="pct"/>
            <w:vMerge w:val="continue"/>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货号</w:t>
            </w:r>
          </w:p>
        </w:tc>
        <w:tc>
          <w:tcPr>
            <w:tcW w:w="736" w:type="pct"/>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规格型号</w:t>
            </w:r>
          </w:p>
        </w:tc>
        <w:tc>
          <w:tcPr>
            <w:tcW w:w="379" w:type="pct"/>
            <w:vMerge w:val="continue"/>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279" w:type="pct"/>
            <w:vMerge w:val="continue"/>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227" w:type="pct"/>
            <w:vMerge w:val="continue"/>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13" w:type="pct"/>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质保期</w:t>
            </w:r>
          </w:p>
        </w:tc>
        <w:tc>
          <w:tcPr>
            <w:tcW w:w="383" w:type="pct"/>
            <w:vMerge w:val="continue"/>
            <w:tcBorders>
              <w:top w:val="single" w:color="000000" w:sz="4" w:space="0"/>
              <w:left w:val="single" w:color="000000" w:sz="4" w:space="0"/>
              <w:bottom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细胞培养瓶T25</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707003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3年</w:t>
            </w:r>
          </w:p>
        </w:tc>
        <w:tc>
          <w:tcPr>
            <w:tcW w:w="383"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本项目根据采购人要求分批次进行供货，接采购人通知后10日内完成供货。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细胞培养瓶T75</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708003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细胞离心管50ml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602052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细胞离心管15ml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601052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细胞离心管15ml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430791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10包/箱 </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细胞培养皿100mm</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704002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细胞培养皿60mm</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705001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细胞培养皿35mm</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706001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细胞离心管1.5ml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科进</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KG2211S</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1000支/包，10包/箱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细胞离心管2.0ml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科进</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KG2911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1000支/包，10包/箱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细胞离心管0.2ml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axygen</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PCR-02-C</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1000支/盒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八联排PCR管</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科进</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KG2563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15块/盒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胎牛血清</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BI</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04-001-1A</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六孔板</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703001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50块/箱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12孔板</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712001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50块/箱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24孔板</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702001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50块/箱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48孔板</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712001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50块/箱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96孔板</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701001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100块/箱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RPMI 1640</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C11875500BT</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DMEM High Glucose</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C11995500bt</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3年</w:t>
            </w:r>
          </w:p>
        </w:tc>
        <w:tc>
          <w:tcPr>
            <w:tcW w:w="38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本项目根据采购人要求分批次进行供货，接采购人通知后10日内完成供货。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Phosphate Buffered Saline (PBS)</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迈晨</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CC008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Trypsin-EDTA(0.25%) phenol red</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迈晨</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CC017-500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Penicillin-Streptomycin</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迈晨</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CC004</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165</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jetPRIME</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poly plus</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101000046</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1.5ml/支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INTERFERin</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poly plus</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101000028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985</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M-PER™ Mammalian Protein Extraction Reagent</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78501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1287</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Restore™ Western Blot Stripping Buffer</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21059</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885</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Novex™ ECL 化学发光底物试剂盒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WP20005</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125*2ml/瓶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3651</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蛋白磷酸酶抑制剂混合物</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索莱宝</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P1260-1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245</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蛋白酶抑制剂混合液</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索莱宝</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P6730-1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plasmocin</w:t>
            </w:r>
            <w:r>
              <w:rPr>
                <w:rFonts w:hint="eastAsia" w:ascii="仿宋" w:hAnsi="仿宋" w:eastAsia="仿宋" w:cs="仿宋"/>
                <w:i w:val="0"/>
                <w:iCs w:val="0"/>
                <w:color w:val="000000"/>
                <w:kern w:val="0"/>
                <w:sz w:val="24"/>
                <w:szCs w:val="24"/>
                <w:u w:val="none"/>
                <w:vertAlign w:val="superscript"/>
                <w:lang w:val="en-US" w:eastAsia="zh-CN" w:bidi="ar"/>
              </w:rPr>
              <w:t>TM</w:t>
            </w:r>
            <w:r>
              <w:rPr>
                <w:rFonts w:hint="eastAsia" w:ascii="仿宋" w:hAnsi="仿宋" w:eastAsia="仿宋" w:cs="仿宋"/>
                <w:i w:val="0"/>
                <w:iCs w:val="0"/>
                <w:color w:val="000000"/>
                <w:kern w:val="0"/>
                <w:sz w:val="24"/>
                <w:szCs w:val="24"/>
                <w:u w:val="none"/>
                <w:lang w:val="en-US" w:eastAsia="zh-CN" w:bidi="ar"/>
              </w:rPr>
              <w:t xml:space="preserve"> treatment</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invivogen</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ant-mpt-1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25mg/支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1112</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1ml吸头</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科进</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KG1313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1000支/包，10包/箱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200ul吸头</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科进</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KG1212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1000支/包，10包/箱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10ul吸头</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科进</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kg1011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1000支/包，10包/箱</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HRP标记抗小鼠二抗</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KPL</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5220-0341 </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1313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0"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HRP标记抗兔二抗</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KPL</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5220-0336 </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1363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GLUTAMAX1</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35050061</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3年</w:t>
            </w:r>
          </w:p>
        </w:tc>
        <w:tc>
          <w:tcPr>
            <w:tcW w:w="38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本项目根据采购人要求分批次进行供货，接采购人通知后10日内完成供货。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MEM NEAA</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11140050</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Anti-DDDDK-tag mAb</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MBL</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M185-3LL</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1mg/1ml×5</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1196</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Anti-Myc-tag mAb</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MBL</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M192-3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200μg/200μL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1663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Anti-HA-tag mAb</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MBL</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M132-3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200μg/100μL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2792</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ChromoTek Myc-Trap® Magnetic Agarose</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PTG</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ytma-100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100rxns/支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17489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ChromoTek DYKDDDDK Fab-Trap™ Agarose</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PTG</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ffa-100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101rxns/支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17489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血液/细胞/组织基因组 DNA 提取试剂盒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天根</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DP304</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200次/个</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快速蛋白凝胶试剂盒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达科为</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8012011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50T/盒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通用二步法检测试剂盒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中杉金桥</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PV-9000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1796</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2×Taq PCR Mix</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天根</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KT201-02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 ml/包</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n.c膜</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GE</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1060001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4M/卷</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tris</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索莱宝</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T8060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1KG/桶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甘氨酸</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索莱宝</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G8200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1KG/桶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圆形盖玻片</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fisher</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25-557-80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100片/盒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细胞爬片</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NEST</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801010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100片/盒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pencillin streptomycin sol</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15140122</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B-27</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12587010</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1315"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recombinant Activin A protein</w:t>
            </w:r>
          </w:p>
        </w:tc>
        <w:tc>
          <w:tcPr>
            <w:tcW w:w="485"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R&amp;D</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338-AC-050</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5123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ITS液体培养基补充剂</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SIGMA</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I3146</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3年</w:t>
            </w:r>
          </w:p>
        </w:tc>
        <w:tc>
          <w:tcPr>
            <w:tcW w:w="38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本项目根据采购人要求分批次进行供货，接采购人通知后10日内完成供货。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Anti-IKB alpha</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ab32518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3647</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Anti-Histone H3</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ab1791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3277</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Anti-NF-kB</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ab32536</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4510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Anti-IRF3</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ab68481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3127</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transwell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康宁</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3422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4块/盒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MEM</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12492013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500 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DMEM/F12</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11140050</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307</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Neurobasal medium</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21103049</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mercaptoethanol</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21985023</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50ml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734</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KM banker II</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康宁</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88-702-cb</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120ml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GLUTAMAX1</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35050061</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HGF Protein</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MCE</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HY-P70627</w:t>
            </w:r>
          </w:p>
        </w:tc>
        <w:tc>
          <w:tcPr>
            <w:tcW w:w="736" w:type="pct"/>
            <w:tcBorders>
              <w:top w:val="single" w:color="000000" w:sz="4" w:space="0"/>
              <w:left w:val="single" w:color="000000" w:sz="4" w:space="0"/>
              <w:bottom w:val="single" w:color="000000" w:sz="4" w:space="0"/>
              <w:right w:val="single" w:color="000000"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10ug</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胰岛素溶液</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sigma</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I9278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5ml/支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2293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II 型胶原酶</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17101015</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1890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基质胶</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康宁</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356234</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w:t>
            </w:r>
          </w:p>
        </w:tc>
        <w:tc>
          <w:tcPr>
            <w:tcW w:w="131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Y-27632</w:t>
            </w:r>
          </w:p>
        </w:tc>
        <w:tc>
          <w:tcPr>
            <w:tcW w:w="485"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MCE</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HY-10583-10g</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Hepes</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0"/>
            <w:vAlign w:val="bottom"/>
          </w:tcPr>
          <w:p>
            <w:pPr>
              <w:keepNext w:val="0"/>
              <w:keepLines w:val="0"/>
              <w:pageBreakBefore w:val="0"/>
              <w:widowControl/>
              <w:suppressLineNumbers w:val="0"/>
              <w:kinsoku/>
              <w:wordWrap/>
              <w:overflowPunct/>
              <w:topLinePunct w:val="0"/>
              <w:autoSpaceDE/>
              <w:autoSpaceDN/>
              <w:bidi w:val="0"/>
              <w:adjustRightInd/>
              <w:snapToGrid/>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15630080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899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β-半乳糖苷酶检测试剂盒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索莱宝</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G1580-100T</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100T/盒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595</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细胞增殖检测试剂盒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sigma</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QIA58-200TEST</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200t</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4633</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Anti-Histone H3 (tri methyl K27)抗体</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ab6002</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3521</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3年</w:t>
            </w:r>
          </w:p>
        </w:tc>
        <w:tc>
          <w:tcPr>
            <w:tcW w:w="38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本项目根据采购人要求分批次进行供货，接采购人通知后10日内完成供货。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Anti-Histone H3 (tri methyl K4)抗体</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ab8580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3458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78</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Anti-Histone H3 (tri methyl K9)抗体</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ab8898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3321</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ROS检测试剂盒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sigma</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MAK143-1KT</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1KIT</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4678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细胞周期检测试剂盒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BD</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550825</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1605</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细胞凋亡检测试剂盒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BD</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556547</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1Kit</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82</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碘化丙啶</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sigma</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P4170-100MG</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100mg</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2038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83</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Rnase</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罗氏</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11579681001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1mg</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2482</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w:t>
            </w:r>
          </w:p>
        </w:tc>
        <w:tc>
          <w:tcPr>
            <w:tcW w:w="13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细胞核蛋白与细胞浆蛋白抽提试剂盒</w:t>
            </w:r>
          </w:p>
        </w:tc>
        <w:tc>
          <w:tcPr>
            <w:tcW w:w="4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碧云天</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P0028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100t</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879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kit</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RNAfast200-总RNA快速抽提试剂盒</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上海飞捷</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220011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100次/盒</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Anti-PCNA</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ab29</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3428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87</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ODC抗体</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abcam</w:t>
            </w:r>
          </w:p>
        </w:tc>
        <w:tc>
          <w:tcPr>
            <w:tcW w:w="6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ab270268</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3408</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Y-27632 </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selleck</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S1049 </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10mg/支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1396</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89</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CHIR99021 </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reagents</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27-H76</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2mg/支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FGF9</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rd</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273-F9-025/CF</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25ug/瓶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2632</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51"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B-27 Supplement (50X), minus vitamin A </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12587010</w:t>
            </w:r>
          </w:p>
        </w:tc>
        <w:tc>
          <w:tcPr>
            <w:tcW w:w="73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1599</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SYBR Green Realtime PCR Master</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toyobo</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QPK-201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1ml*5/包</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93</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human R-spondin-1</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peprotech</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120-38-100</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100ug/支</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5852</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31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94</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BD356231基质胶</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BD</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356231</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3600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restart"/>
            <w:tcBorders>
              <w:top w:val="single" w:color="000000" w:sz="4" w:space="0"/>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3年</w:t>
            </w:r>
          </w:p>
        </w:tc>
        <w:tc>
          <w:tcPr>
            <w:tcW w:w="383" w:type="pct"/>
            <w:vMerge w:val="restart"/>
            <w:tcBorders>
              <w:top w:val="single" w:color="000000" w:sz="4" w:space="0"/>
              <w:left w:val="single" w:color="000000" w:sz="4" w:space="0"/>
              <w:right w:val="single" w:color="000000" w:sz="4" w:space="0"/>
            </w:tcBorders>
            <w:noWrap/>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本项目根据采购人要求分批次进行供货，接采购人通知后10日内完成供货。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9"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DMEM/F12 (1:1) (1X)</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11320033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510</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96</w:t>
            </w:r>
          </w:p>
        </w:tc>
        <w:tc>
          <w:tcPr>
            <w:tcW w:w="13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RPMI 1640 培养基</w:t>
            </w:r>
          </w:p>
        </w:tc>
        <w:tc>
          <w:tcPr>
            <w:tcW w:w="48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thermo</w:t>
            </w:r>
          </w:p>
        </w:tc>
        <w:tc>
          <w:tcPr>
            <w:tcW w:w="6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(货号：11875093）</w:t>
            </w:r>
          </w:p>
        </w:tc>
        <w:tc>
          <w:tcPr>
            <w:tcW w:w="73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500ml/瓶</w:t>
            </w:r>
          </w:p>
        </w:tc>
        <w:tc>
          <w:tcPr>
            <w:tcW w:w="3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336</w:t>
            </w:r>
          </w:p>
        </w:tc>
        <w:tc>
          <w:tcPr>
            <w:tcW w:w="27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31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c>
          <w:tcPr>
            <w:tcW w:w="383" w:type="pct"/>
            <w:vMerge w:val="continue"/>
            <w:tcBorders>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after="0"/>
              <w:jc w:val="center"/>
              <w:rPr>
                <w:rFonts w:hint="eastAsia" w:ascii="仿宋" w:hAnsi="仿宋" w:eastAsia="仿宋" w:cs="仿宋"/>
                <w:i w:val="0"/>
                <w:iCs w:val="0"/>
                <w:color w:val="000000"/>
                <w:sz w:val="24"/>
                <w:szCs w:val="24"/>
                <w:u w:val="none"/>
              </w:rPr>
            </w:pPr>
          </w:p>
        </w:tc>
      </w:tr>
    </w:tbl>
    <w:p>
      <w:pPr>
        <w:ind w:firstLine="480"/>
        <w:jc w:val="left"/>
        <w:rPr>
          <w:rFonts w:hint="eastAsia" w:ascii="仿宋" w:hAnsi="仿宋" w:eastAsia="仿宋" w:cs="仿宋"/>
          <w:bCs/>
          <w:color w:val="000000"/>
          <w:sz w:val="24"/>
          <w:szCs w:val="24"/>
        </w:rPr>
      </w:pPr>
    </w:p>
    <w:p>
      <w:pPr>
        <w:rPr>
          <w:rFonts w:hint="eastAsia" w:ascii="仿宋" w:hAnsi="仿宋" w:eastAsia="仿宋" w:cs="仿宋"/>
          <w:sz w:val="24"/>
          <w:szCs w:val="24"/>
          <w:lang w:val="en-US" w:eastAsia="zh-CN"/>
        </w:rPr>
      </w:pPr>
    </w:p>
    <w:p>
      <w:pPr>
        <w:pStyle w:val="7"/>
        <w:rPr>
          <w:rFonts w:hint="eastAsia" w:ascii="仿宋" w:hAnsi="仿宋" w:eastAsia="仿宋" w:cs="仿宋"/>
          <w:sz w:val="24"/>
          <w:szCs w:val="24"/>
          <w:lang w:val="en-US" w:eastAsia="zh-CN"/>
        </w:rPr>
      </w:pPr>
    </w:p>
    <w:p>
      <w:pPr>
        <w:rPr>
          <w:rFonts w:hint="eastAsia" w:ascii="仿宋" w:hAnsi="仿宋" w:eastAsia="仿宋" w:cs="仿宋"/>
          <w:sz w:val="24"/>
          <w:szCs w:val="24"/>
          <w:lang w:val="en-US" w:eastAsia="zh-CN"/>
        </w:rPr>
      </w:pPr>
    </w:p>
    <w:p>
      <w:pPr>
        <w:pStyle w:val="7"/>
        <w:rPr>
          <w:rFonts w:hint="eastAsia" w:ascii="仿宋" w:hAnsi="仿宋" w:eastAsia="仿宋" w:cs="仿宋"/>
          <w:sz w:val="24"/>
          <w:szCs w:val="24"/>
          <w:lang w:val="en-US" w:eastAsia="zh-CN"/>
        </w:rPr>
      </w:pPr>
    </w:p>
    <w:p>
      <w:pPr>
        <w:rPr>
          <w:rFonts w:hint="eastAsia" w:ascii="仿宋" w:hAnsi="仿宋" w:eastAsia="仿宋" w:cs="仿宋"/>
          <w:sz w:val="24"/>
          <w:szCs w:val="24"/>
          <w:lang w:val="en-US" w:eastAsia="zh-CN"/>
        </w:rPr>
      </w:pPr>
    </w:p>
    <w:p>
      <w:pPr>
        <w:pStyle w:val="7"/>
        <w:rPr>
          <w:rFonts w:hint="eastAsia" w:ascii="仿宋" w:hAnsi="仿宋" w:eastAsia="仿宋" w:cs="仿宋"/>
          <w:sz w:val="24"/>
          <w:szCs w:val="24"/>
          <w:lang w:val="en-US" w:eastAsia="zh-CN"/>
        </w:rPr>
      </w:pPr>
    </w:p>
    <w:p>
      <w:pPr>
        <w:rPr>
          <w:rFonts w:hint="eastAsia" w:ascii="仿宋" w:hAnsi="仿宋" w:eastAsia="仿宋" w:cs="仿宋"/>
          <w:sz w:val="24"/>
          <w:szCs w:val="24"/>
          <w:lang w:val="en-US" w:eastAsia="zh-CN"/>
        </w:rPr>
      </w:pPr>
    </w:p>
    <w:p>
      <w:pPr>
        <w:pStyle w:val="7"/>
        <w:ind w:left="0" w:leftChars="0" w:firstLine="0" w:firstLineChars="0"/>
        <w:rPr>
          <w:rFonts w:hint="eastAsia" w:ascii="仿宋" w:hAnsi="仿宋" w:eastAsia="仿宋" w:cs="仿宋"/>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color w:val="000000"/>
          <w:sz w:val="24"/>
          <w:szCs w:val="24"/>
        </w:rPr>
      </w:pPr>
      <w:bookmarkStart w:id="4" w:name="_Toc17919"/>
      <w:r>
        <w:rPr>
          <w:rStyle w:val="23"/>
          <w:rFonts w:hint="eastAsia" w:ascii="仿宋" w:hAnsi="仿宋" w:eastAsia="仿宋" w:cs="仿宋"/>
          <w:color w:val="000000"/>
          <w:sz w:val="24"/>
          <w:szCs w:val="24"/>
        </w:rPr>
        <w:t>投标人同类项目实施情况一览表</w:t>
      </w:r>
      <w:bookmarkEnd w:id="4"/>
    </w:p>
    <w:tbl>
      <w:tblPr>
        <w:tblStyle w:val="8"/>
        <w:tblW w:w="3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0"/>
        <w:gridCol w:w="2"/>
        <w:gridCol w:w="3088"/>
        <w:gridCol w:w="2"/>
        <w:gridCol w:w="3088"/>
        <w:gridCol w:w="2"/>
        <w:gridCol w:w="3089"/>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876" w:type="pct"/>
            <w:gridSpan w:val="2"/>
            <w:noWrap w:val="0"/>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color w:val="000000"/>
                <w:kern w:val="1"/>
                <w:sz w:val="24"/>
                <w:szCs w:val="24"/>
              </w:rPr>
            </w:pPr>
            <w:r>
              <w:rPr>
                <w:rStyle w:val="22"/>
                <w:rFonts w:hint="eastAsia" w:ascii="仿宋" w:hAnsi="仿宋" w:eastAsia="仿宋" w:cs="仿宋"/>
                <w:color w:val="000000"/>
                <w:sz w:val="24"/>
                <w:szCs w:val="24"/>
              </w:rPr>
              <w:t>序号</w:t>
            </w:r>
          </w:p>
        </w:tc>
        <w:tc>
          <w:tcPr>
            <w:tcW w:w="1373" w:type="pct"/>
            <w:gridSpan w:val="2"/>
            <w:noWrap w:val="0"/>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color w:val="000000"/>
                <w:kern w:val="1"/>
                <w:sz w:val="24"/>
                <w:szCs w:val="24"/>
              </w:rPr>
            </w:pPr>
            <w:r>
              <w:rPr>
                <w:rStyle w:val="22"/>
                <w:rFonts w:hint="eastAsia" w:ascii="仿宋" w:hAnsi="仿宋" w:eastAsia="仿宋" w:cs="仿宋"/>
                <w:color w:val="000000"/>
                <w:sz w:val="24"/>
                <w:szCs w:val="24"/>
              </w:rPr>
              <w:t>项目名称</w:t>
            </w:r>
          </w:p>
        </w:tc>
        <w:tc>
          <w:tcPr>
            <w:tcW w:w="1373" w:type="pct"/>
            <w:gridSpan w:val="2"/>
            <w:noWrap w:val="0"/>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color w:val="000000"/>
                <w:kern w:val="1"/>
                <w:sz w:val="24"/>
                <w:szCs w:val="24"/>
              </w:rPr>
            </w:pPr>
            <w:r>
              <w:rPr>
                <w:rStyle w:val="22"/>
                <w:rFonts w:hint="eastAsia" w:ascii="仿宋" w:hAnsi="仿宋" w:eastAsia="仿宋" w:cs="仿宋"/>
                <w:color w:val="000000"/>
                <w:sz w:val="24"/>
                <w:szCs w:val="24"/>
              </w:rPr>
              <w:t>采购单位名称</w:t>
            </w:r>
          </w:p>
        </w:tc>
        <w:tc>
          <w:tcPr>
            <w:tcW w:w="1377" w:type="pct"/>
            <w:gridSpan w:val="2"/>
            <w:noWrap w:val="0"/>
            <w:tcMar>
              <w:top w:w="100" w:type="dxa"/>
              <w:right w:w="100" w:type="dxa"/>
            </w:tcMar>
            <w:vAlign w:val="center"/>
          </w:tcPr>
          <w:p>
            <w:pPr>
              <w:widowControl/>
              <w:autoSpaceDE w:val="0"/>
              <w:autoSpaceDN w:val="0"/>
              <w:adjustRightInd w:val="0"/>
              <w:spacing w:line="440" w:lineRule="exact"/>
              <w:jc w:val="center"/>
              <w:rPr>
                <w:rStyle w:val="22"/>
                <w:rFonts w:hint="eastAsia" w:ascii="仿宋" w:hAnsi="仿宋" w:eastAsia="仿宋" w:cs="仿宋"/>
                <w:color w:val="000000"/>
                <w:sz w:val="24"/>
                <w:szCs w:val="24"/>
              </w:rPr>
            </w:pPr>
            <w:r>
              <w:rPr>
                <w:rStyle w:val="22"/>
                <w:rFonts w:hint="eastAsia" w:ascii="仿宋" w:hAnsi="仿宋" w:eastAsia="仿宋" w:cs="仿宋"/>
                <w:color w:val="000000"/>
                <w:sz w:val="24"/>
                <w:szCs w:val="24"/>
              </w:rPr>
              <w:t>合同金额</w:t>
            </w:r>
          </w:p>
          <w:p>
            <w:pPr>
              <w:widowControl/>
              <w:autoSpaceDE w:val="0"/>
              <w:autoSpaceDN w:val="0"/>
              <w:adjustRightInd w:val="0"/>
              <w:spacing w:line="440" w:lineRule="exact"/>
              <w:jc w:val="center"/>
              <w:rPr>
                <w:rFonts w:hint="eastAsia" w:ascii="仿宋" w:hAnsi="仿宋" w:eastAsia="仿宋" w:cs="仿宋"/>
                <w:color w:val="000000"/>
                <w:kern w:val="1"/>
                <w:sz w:val="24"/>
                <w:szCs w:val="24"/>
              </w:rPr>
            </w:pPr>
            <w:r>
              <w:rPr>
                <w:rStyle w:val="22"/>
                <w:rFonts w:hint="eastAsia" w:ascii="仿宋" w:hAnsi="仿宋" w:eastAsia="仿宋" w:cs="仿宋"/>
                <w:color w:val="00000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151" w:hRule="atLeast"/>
          <w:jc w:val="center"/>
        </w:trPr>
        <w:tc>
          <w:tcPr>
            <w:tcW w:w="875" w:type="pct"/>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1</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山东第一医科大学（山东省医学科学院）科教融合项目试剂耗材采购</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山东第一医科大学</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1.0822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151" w:hRule="atLeast"/>
          <w:jc w:val="center"/>
        </w:trPr>
        <w:tc>
          <w:tcPr>
            <w:tcW w:w="875" w:type="pct"/>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2</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山东第一医科大学（山东省医学科学院）科教融合项目试剂耗材采购</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山东第一医科大学</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4.2760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44" w:hRule="atLeast"/>
          <w:jc w:val="center"/>
        </w:trPr>
        <w:tc>
          <w:tcPr>
            <w:tcW w:w="875" w:type="pct"/>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3</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实验材料采购合同</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山东大学</w:t>
            </w:r>
          </w:p>
        </w:tc>
        <w:tc>
          <w:tcPr>
            <w:tcW w:w="1373" w:type="pct"/>
            <w:gridSpan w:val="2"/>
            <w:noWrap w:val="0"/>
            <w:tcMar>
              <w:top w:w="100" w:type="dxa"/>
              <w:right w:w="100" w:type="dxa"/>
            </w:tcMar>
            <w:vAlign w:val="center"/>
          </w:tcPr>
          <w:p>
            <w:pPr>
              <w:spacing w:line="240" w:lineRule="auto"/>
              <w:ind w:firstLine="0" w:firstLineChars="0"/>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3.1253</w:t>
            </w:r>
          </w:p>
        </w:tc>
      </w:tr>
    </w:tbl>
    <w:p>
      <w:pPr>
        <w:pStyle w:val="2"/>
        <w:numPr>
          <w:ilvl w:val="0"/>
          <w:numId w:val="0"/>
        </w:numPr>
        <w:jc w:val="center"/>
        <w:outlineLvl w:val="2"/>
        <w:rPr>
          <w:rFonts w:hint="eastAsia" w:ascii="仿宋" w:hAnsi="仿宋" w:eastAsia="仿宋" w:cs="仿宋"/>
          <w:b/>
          <w:bCs/>
          <w:sz w:val="24"/>
          <w:szCs w:val="24"/>
          <w:lang w:val="zh-CN"/>
        </w:rPr>
      </w:pPr>
      <w:r>
        <w:rPr>
          <w:rStyle w:val="22"/>
          <w:rFonts w:hint="eastAsia" w:ascii="仿宋" w:hAnsi="仿宋" w:eastAsia="仿宋" w:cs="仿宋"/>
          <w:b/>
          <w:bCs/>
          <w:sz w:val="24"/>
          <w:szCs w:val="24"/>
          <w:lang w:val="en-US" w:eastAsia="zh-CN" w:bidi="ar-SA"/>
        </w:rPr>
        <w:t>D包分项报价明细表</w:t>
      </w:r>
      <w:r>
        <w:rPr>
          <w:rFonts w:hint="eastAsia" w:ascii="仿宋" w:hAnsi="仿宋" w:eastAsia="仿宋" w:cs="仿宋"/>
          <w:sz w:val="24"/>
          <w:szCs w:val="24"/>
          <w:lang w:val="zh-CN"/>
        </w:rPr>
        <w:t xml:space="preserve">                            </w:t>
      </w:r>
    </w:p>
    <w:tbl>
      <w:tblPr>
        <w:tblStyle w:val="8"/>
        <w:tblW w:w="13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025"/>
        <w:gridCol w:w="2100"/>
        <w:gridCol w:w="1637"/>
        <w:gridCol w:w="925"/>
        <w:gridCol w:w="638"/>
        <w:gridCol w:w="537"/>
        <w:gridCol w:w="3863"/>
        <w:gridCol w:w="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806" w:type="dxa"/>
            <w:tcBorders>
              <w:bottom w:val="single" w:color="auto" w:sz="4" w:space="0"/>
            </w:tcBorders>
            <w:vAlign w:val="center"/>
          </w:tcPr>
          <w:p>
            <w:pPr>
              <w:tabs>
                <w:tab w:val="left" w:pos="1337"/>
              </w:tabs>
              <w:adjustRightInd w:val="0"/>
              <w:snapToGrid w:val="0"/>
              <w:ind w:left="-42" w:right="-42"/>
              <w:jc w:val="center"/>
              <w:rPr>
                <w:rFonts w:hint="eastAsia" w:ascii="仿宋" w:hAnsi="仿宋" w:eastAsia="仿宋" w:cs="仿宋"/>
                <w:bCs/>
                <w:sz w:val="24"/>
                <w:szCs w:val="24"/>
              </w:rPr>
            </w:pPr>
            <w:r>
              <w:rPr>
                <w:rFonts w:hint="eastAsia" w:ascii="仿宋" w:hAnsi="仿宋" w:eastAsia="仿宋" w:cs="仿宋"/>
                <w:bCs/>
                <w:sz w:val="24"/>
                <w:szCs w:val="24"/>
              </w:rPr>
              <w:t>序号</w:t>
            </w:r>
          </w:p>
        </w:tc>
        <w:tc>
          <w:tcPr>
            <w:tcW w:w="2025"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货物名称</w:t>
            </w:r>
          </w:p>
        </w:tc>
        <w:tc>
          <w:tcPr>
            <w:tcW w:w="2100" w:type="dxa"/>
            <w:tcBorders>
              <w:bottom w:val="single" w:color="auto" w:sz="4" w:space="0"/>
            </w:tcBorders>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品牌型号</w:t>
            </w:r>
          </w:p>
        </w:tc>
        <w:tc>
          <w:tcPr>
            <w:tcW w:w="163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技术规格（详细配置）</w:t>
            </w:r>
          </w:p>
        </w:tc>
        <w:tc>
          <w:tcPr>
            <w:tcW w:w="925" w:type="dxa"/>
            <w:tcBorders>
              <w:bottom w:val="single" w:color="auto" w:sz="4" w:space="0"/>
            </w:tcBorders>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单价</w:t>
            </w:r>
          </w:p>
        </w:tc>
        <w:tc>
          <w:tcPr>
            <w:tcW w:w="638"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数量</w:t>
            </w:r>
          </w:p>
        </w:tc>
        <w:tc>
          <w:tcPr>
            <w:tcW w:w="537"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保修</w:t>
            </w:r>
          </w:p>
        </w:tc>
        <w:tc>
          <w:tcPr>
            <w:tcW w:w="3863"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交货时间</w:t>
            </w:r>
          </w:p>
        </w:tc>
        <w:tc>
          <w:tcPr>
            <w:tcW w:w="842"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十二烷基硫酸钠（SDS）</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S8010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130.00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磷酸盐缓冲液（ PBS）</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P1010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HE 染色试剂盒</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G1120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3*100ml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210.00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Masson 染色试剂盒</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G1340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7*100ml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IL6-ELISA 检测试剂盒</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Elabscience/伊莱瑞特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E-EL-H6156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96次</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1440.00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血液/细胞/组织基因DNA提取试剂盒（离心柱型）</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天根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DP304</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200人份</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975.00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胶原含量检测试剂盒</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chondrex</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9062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40孔</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1126.00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CHIR99021</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HY-10182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770.00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Western Blot试剂盒</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Elabscience/伊莱瑞特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E-IR-R304A</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50次</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612.00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Y27632</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HY-10071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490.00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mTeSR1培养基</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STEMCELL</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85850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2808.00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DF12培养基</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源培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L310KJ</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42.00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matrigel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corning</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356234</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1749.11</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StemPro Accutase 细胞解离试剂</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thermo</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78840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5003.70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APEL2分化培养基</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STEMCELL</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5275</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7194.00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FGF9</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STEMCELL</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78161.1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4249.20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advanced RMPI 1640培养基</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源培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L210KJ</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500ml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32.00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双抗（青链霉素）</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源培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S110JV</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fldChar w:fldCharType="begin"/>
            </w:r>
            <w:r>
              <w:rPr>
                <w:rFonts w:hint="eastAsia" w:ascii="仿宋" w:hAnsi="仿宋" w:eastAsia="仿宋" w:cs="仿宋"/>
                <w:i w:val="0"/>
                <w:iCs w:val="0"/>
                <w:color w:val="auto"/>
                <w:kern w:val="0"/>
                <w:sz w:val="24"/>
                <w:szCs w:val="24"/>
                <w:u w:val="none"/>
                <w:lang w:val="en-US" w:eastAsia="zh-CN" w:bidi="ar"/>
              </w:rPr>
              <w:instrText xml:space="preserve"> HYPERLINK "http://www.basalmedia.com/product_details.html?lang=cn&amp;id=166&amp;sku_id=199&amp;classify=10" \o "http://www.basalmedia.com/product_details.html?lang=cn&amp;id=166&amp;sku_id=199&amp;classify=10" </w:instrText>
            </w:r>
            <w:r>
              <w:rPr>
                <w:rFonts w:hint="eastAsia" w:ascii="仿宋" w:hAnsi="仿宋" w:eastAsia="仿宋" w:cs="仿宋"/>
                <w:i w:val="0"/>
                <w:iCs w:val="0"/>
                <w:color w:val="auto"/>
                <w:kern w:val="0"/>
                <w:sz w:val="24"/>
                <w:szCs w:val="24"/>
                <w:u w:val="none"/>
                <w:lang w:val="en-US" w:eastAsia="zh-CN" w:bidi="ar"/>
              </w:rPr>
              <w:fldChar w:fldCharType="separate"/>
            </w:r>
            <w:r>
              <w:rPr>
                <w:rStyle w:val="11"/>
                <w:rFonts w:hint="eastAsia" w:ascii="仿宋" w:hAnsi="仿宋" w:eastAsia="仿宋" w:cs="仿宋"/>
                <w:i w:val="0"/>
                <w:iCs w:val="0"/>
                <w:color w:val="auto"/>
                <w:sz w:val="24"/>
                <w:szCs w:val="24"/>
                <w:u w:val="none"/>
              </w:rPr>
              <w:t>100ml</w:t>
            </w:r>
            <w:r>
              <w:rPr>
                <w:rFonts w:hint="eastAsia" w:ascii="仿宋" w:hAnsi="仿宋" w:eastAsia="仿宋" w:cs="仿宋"/>
                <w:i w:val="0"/>
                <w:iCs w:val="0"/>
                <w:color w:val="auto"/>
                <w:kern w:val="0"/>
                <w:sz w:val="24"/>
                <w:szCs w:val="24"/>
                <w:u w:val="none"/>
                <w:lang w:val="en-US" w:eastAsia="zh-CN" w:bidi="ar"/>
              </w:rPr>
              <w:fldChar w:fldCharType="end"/>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70.80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胶原酶Ⅰ</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源培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S361RV</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fldChar w:fldCharType="begin"/>
            </w:r>
            <w:r>
              <w:rPr>
                <w:rFonts w:hint="eastAsia" w:ascii="仿宋" w:hAnsi="仿宋" w:eastAsia="仿宋" w:cs="仿宋"/>
                <w:i w:val="0"/>
                <w:iCs w:val="0"/>
                <w:color w:val="auto"/>
                <w:kern w:val="0"/>
                <w:sz w:val="24"/>
                <w:szCs w:val="24"/>
                <w:u w:val="none"/>
                <w:lang w:val="en-US" w:eastAsia="zh-CN" w:bidi="ar"/>
              </w:rPr>
              <w:instrText xml:space="preserve"> HYPERLINK "http://www.basalmedia.com/product_details.html?lang=cn&amp;id=185&amp;sku_id=228&amp;classify=10" \o "http://www.basalmedia.com/product_details.html?lang=cn&amp;id=185&amp;sku_id=228&amp;classify=10" </w:instrText>
            </w:r>
            <w:r>
              <w:rPr>
                <w:rFonts w:hint="eastAsia" w:ascii="仿宋" w:hAnsi="仿宋" w:eastAsia="仿宋" w:cs="仿宋"/>
                <w:i w:val="0"/>
                <w:iCs w:val="0"/>
                <w:color w:val="auto"/>
                <w:kern w:val="0"/>
                <w:sz w:val="24"/>
                <w:szCs w:val="24"/>
                <w:u w:val="none"/>
                <w:lang w:val="en-US" w:eastAsia="zh-CN" w:bidi="ar"/>
              </w:rPr>
              <w:fldChar w:fldCharType="separate"/>
            </w:r>
            <w:r>
              <w:rPr>
                <w:rStyle w:val="11"/>
                <w:rFonts w:hint="eastAsia" w:ascii="仿宋" w:hAnsi="仿宋" w:eastAsia="仿宋" w:cs="仿宋"/>
                <w:i w:val="0"/>
                <w:iCs w:val="0"/>
                <w:color w:val="auto"/>
                <w:sz w:val="24"/>
                <w:szCs w:val="24"/>
                <w:u w:val="none"/>
              </w:rPr>
              <w:t>100mg</w:t>
            </w:r>
            <w:r>
              <w:rPr>
                <w:rFonts w:hint="eastAsia" w:ascii="仿宋" w:hAnsi="仿宋" w:eastAsia="仿宋" w:cs="仿宋"/>
                <w:i w:val="0"/>
                <w:iCs w:val="0"/>
                <w:color w:val="auto"/>
                <w:kern w:val="0"/>
                <w:sz w:val="24"/>
                <w:szCs w:val="24"/>
                <w:u w:val="none"/>
                <w:lang w:val="en-US" w:eastAsia="zh-CN" w:bidi="ar"/>
              </w:rPr>
              <w:fldChar w:fldCharType="end"/>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312.00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SPF级鼠饲养垫料</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国产</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SPF垫料</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7公斤/箱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SPF级大小鼠生长繁殖饲料</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国产</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SPF饲料</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10公斤/箱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94.00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六孔板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jet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TCP010006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572.00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24孔板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jet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TCP010024</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685.30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96孔板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jet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TCP010096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685.30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细胞离心管50ml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jet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CFT011500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25支/包，20包/箱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299.75</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细胞离心管15ml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jet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CFT011150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25支/包，20包/箱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198.00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1ml蓝吸头</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科进</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XY-1250A</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1000支/包，10 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479.00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DAPI染色液</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C0065</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无菌PBS</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源培</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B310KJ</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31.00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Podocin抗体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cohesion</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CPA2251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WTI抗体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cohesion</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CQA2322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ECAD抗体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cohesion</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CPA1198</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102ul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LTL抗体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cohesion</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CQA4926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103ul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GATA3抗体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cohesion</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CQA9235</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104ul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Organoplate芯片</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MIMETES</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 w:val="0"/>
                <w:bCs w:val="0"/>
                <w:color w:val="auto"/>
                <w:sz w:val="24"/>
                <w:szCs w:val="24"/>
              </w:rPr>
            </w:pPr>
            <w:r>
              <w:rPr>
                <w:rFonts w:hint="eastAsia" w:ascii="仿宋" w:hAnsi="仿宋" w:eastAsia="仿宋" w:cs="仿宋"/>
                <w:b w:val="0"/>
                <w:bCs w:val="0"/>
                <w:i w:val="0"/>
                <w:iCs w:val="0"/>
                <w:color w:val="auto"/>
                <w:kern w:val="0"/>
                <w:sz w:val="24"/>
                <w:szCs w:val="24"/>
                <w:u w:val="none"/>
                <w:lang w:val="en-US" w:eastAsia="zh-CN" w:bidi="ar"/>
              </w:rPr>
              <w:t>块</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5900.00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syovivn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SynVivo</w:t>
            </w:r>
          </w:p>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108013</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 w:val="0"/>
                <w:bCs w:val="0"/>
                <w:color w:val="auto"/>
                <w:sz w:val="24"/>
                <w:szCs w:val="24"/>
              </w:rPr>
            </w:pPr>
            <w:r>
              <w:rPr>
                <w:rFonts w:hint="eastAsia" w:ascii="仿宋" w:hAnsi="仿宋" w:eastAsia="仿宋" w:cs="仿宋"/>
                <w:b w:val="0"/>
                <w:bCs w:val="0"/>
                <w:i w:val="0"/>
                <w:iCs w:val="0"/>
                <w:color w:val="auto"/>
                <w:kern w:val="0"/>
                <w:sz w:val="24"/>
                <w:szCs w:val="24"/>
                <w:u w:val="none"/>
                <w:lang w:val="en-US" w:eastAsia="zh-CN" w:bidi="ar"/>
              </w:rPr>
              <w:t>块</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1100.00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PDMS订制芯片</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犀锐生物</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 w:val="0"/>
                <w:bCs w:val="0"/>
                <w:color w:val="auto"/>
                <w:sz w:val="24"/>
                <w:szCs w:val="24"/>
              </w:rPr>
            </w:pPr>
            <w:r>
              <w:rPr>
                <w:rFonts w:hint="eastAsia" w:ascii="仿宋" w:hAnsi="仿宋" w:eastAsia="仿宋" w:cs="仿宋"/>
                <w:b w:val="0"/>
                <w:bCs w:val="0"/>
                <w:i w:val="0"/>
                <w:iCs w:val="0"/>
                <w:color w:val="auto"/>
                <w:kern w:val="0"/>
                <w:sz w:val="24"/>
                <w:szCs w:val="24"/>
                <w:u w:val="none"/>
                <w:lang w:val="en-US" w:eastAsia="zh-CN" w:bidi="ar"/>
              </w:rPr>
              <w:t>块</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490.00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SU8订制模具</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color w:val="auto"/>
                <w:sz w:val="24"/>
                <w:szCs w:val="24"/>
              </w:rPr>
            </w:pPr>
            <w:r>
              <w:rPr>
                <w:rFonts w:hint="eastAsia" w:ascii="仿宋" w:hAnsi="仿宋" w:eastAsia="仿宋" w:cs="仿宋"/>
                <w:i w:val="0"/>
                <w:iCs w:val="0"/>
                <w:color w:val="auto"/>
                <w:kern w:val="0"/>
                <w:sz w:val="24"/>
                <w:szCs w:val="24"/>
                <w:u w:val="none"/>
                <w:lang w:val="en-US" w:eastAsia="zh-CN" w:bidi="ar"/>
              </w:rPr>
              <w:t>犀锐生物</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 w:val="0"/>
                <w:bCs w:val="0"/>
                <w:color w:val="auto"/>
                <w:sz w:val="24"/>
                <w:szCs w:val="24"/>
              </w:rPr>
            </w:pPr>
            <w:r>
              <w:rPr>
                <w:rFonts w:hint="eastAsia" w:ascii="仿宋" w:hAnsi="仿宋" w:eastAsia="仿宋" w:cs="仿宋"/>
                <w:b w:val="0"/>
                <w:bCs w:val="0"/>
                <w:i w:val="0"/>
                <w:iCs w:val="0"/>
                <w:color w:val="auto"/>
                <w:kern w:val="0"/>
                <w:sz w:val="24"/>
                <w:szCs w:val="24"/>
                <w:u w:val="none"/>
                <w:lang w:val="en-US" w:eastAsia="zh-CN" w:bidi="ar"/>
              </w:rPr>
              <w:t>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3480.00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Matrigel胶</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犀锐生物</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354277</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2103.04</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FGF10</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RD</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345-fg-250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12853.00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胶原酶</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sigma</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C9407-100mg</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1570.01</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FGF20</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RD</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2547-FG-025/CF</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2726.00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B27</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thermo</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17504044</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900.00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Y-27632</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APExBIO</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1254/10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Rspon-1重组蛋白</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PEPROTECH/派普泰克</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96-120-38-20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1251.00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 83-01</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HY-10432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679.00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乙酰半胱氨酸</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HY-B0215</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420.00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SLC12A1</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ab244342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3852.15</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tubulin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ab7291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3432.47</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Aquaporin 2抗体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ab62628</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3254.96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CD13抗体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ab108310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2895.06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CD24抗体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ab290730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4005.26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Villin抗体</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ab201989</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3143.33</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Na+/K+- ATPase</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ab300507</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4005.26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vimentin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ab92547</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331.23</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细胞培养瓶T25</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707003</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562.24</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细胞培养瓶T75</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708003</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589.12</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细胞离心管50ml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602052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402.08</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细胞离心管15ml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601052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260.96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细胞离心管15ml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Corning</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430791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599.90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细胞培养皿100mm</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704002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15包/箱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413.28</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细胞培养皿60mm</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705001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440.16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细胞培养皿35mm</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706001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25包/箱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367.36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细胞离心管1.5ml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科进</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KG2211S</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1000支/包，10包/箱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300.00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细胞离心管2.0ml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科进</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KG2911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1000支/包，10包/箱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细胞离心管0.2ml</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爱思进</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PCR-02-C</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1000支/盒</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189.00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八联排PCR管</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科进</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KG2563</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15块/盒</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130.00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胎牛血清</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VivaCell</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04-001-1A</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1950.00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69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六孔板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703001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275.52</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12孔板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712001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275.52</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24孔板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702001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275.52</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48孔板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712001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305.76</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96孔板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nest</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701001</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551.04</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RPMI 1640</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Gibco</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C11875500BT</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55.00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DMEM/F12</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Gibco</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C11995500bt</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55.00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Phosphate Buffered Saline (PBS)</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迈晨</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CC008</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Trypsin-EDTA(0.25%) phenol red</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迈晨</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CC017-500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500ml/瓶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112.80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Penicillin-Streptomycin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迈晨</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CC004</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100ml/瓶</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AQP1</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ab168387</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3317.79</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N-cadherin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ab18203</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3344.63</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中性内肽酶(NEP)</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ab255810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3470.90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APN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HY-P7899</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1645.00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泛细胞角蛋白（pan-cytokeratin）</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abcam</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ab7753</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100ug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4004.65</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transwell培养板</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corning</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3422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4块/箱</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954.00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85</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对氨基马尿酸(PAH)</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sigma</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A1422-10G</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1059.27</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86</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probenecid</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HY-B0545</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315.00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87</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呋塞米</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HY-B0135</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tabs>
                <w:tab w:val="left" w:pos="402"/>
              </w:tabs>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88</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西咪替丁</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HY-14289</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350.00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89</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双氯芬酸</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HY-15036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338.80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90</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阿德福韦</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HY-B1826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560.00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91</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顺铂</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HY-17394</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500mg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770.00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92</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庆大霉素</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MCE</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HY-A0276</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539.00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93</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MTT</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M8180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125.00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94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CellTiter-Glo 3D细胞活力检测</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promega</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G9682</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10*10ml</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5443.40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94</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十二烷基硫酸钠（SDS）</w:t>
            </w:r>
          </w:p>
        </w:tc>
        <w:tc>
          <w:tcPr>
            <w:tcW w:w="210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索莱宝</w:t>
            </w:r>
          </w:p>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S8010</w:t>
            </w:r>
          </w:p>
        </w:tc>
        <w:tc>
          <w:tcPr>
            <w:tcW w:w="16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500g</w:t>
            </w:r>
          </w:p>
        </w:tc>
        <w:tc>
          <w:tcPr>
            <w:tcW w:w="92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130.00</w:t>
            </w:r>
          </w:p>
        </w:tc>
        <w:tc>
          <w:tcPr>
            <w:tcW w:w="6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2</w:t>
            </w:r>
          </w:p>
        </w:tc>
        <w:tc>
          <w:tcPr>
            <w:tcW w:w="5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1年</w:t>
            </w:r>
          </w:p>
        </w:tc>
        <w:tc>
          <w:tcPr>
            <w:tcW w:w="386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根据采购人要求分批次进行供货，接采购人通知后7日内完成供货。</w:t>
            </w:r>
          </w:p>
        </w:tc>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无</w:t>
            </w:r>
          </w:p>
        </w:tc>
      </w:tr>
    </w:tbl>
    <w:p>
      <w:pPr>
        <w:rPr>
          <w:rFonts w:hint="eastAsia" w:ascii="仿宋" w:hAnsi="仿宋" w:eastAsia="仿宋" w:cs="仿宋"/>
          <w:b/>
          <w:bCs/>
          <w:kern w:val="1"/>
          <w:sz w:val="24"/>
          <w:szCs w:val="24"/>
          <w:highlight w:val="none"/>
        </w:rPr>
      </w:pPr>
      <w:r>
        <w:rPr>
          <w:rFonts w:hint="eastAsia" w:ascii="仿宋" w:hAnsi="仿宋" w:eastAsia="仿宋" w:cs="仿宋"/>
          <w:b/>
          <w:bCs/>
          <w:kern w:val="1"/>
          <w:sz w:val="24"/>
          <w:szCs w:val="24"/>
          <w:highlight w:val="none"/>
        </w:rPr>
        <w:br w:type="page"/>
      </w:r>
    </w:p>
    <w:p>
      <w:pPr>
        <w:tabs>
          <w:tab w:val="left" w:pos="6612"/>
        </w:tabs>
        <w:jc w:val="center"/>
        <w:outlineLvl w:val="1"/>
        <w:rPr>
          <w:rFonts w:hint="eastAsia" w:ascii="仿宋" w:hAnsi="仿宋" w:eastAsia="仿宋" w:cs="仿宋"/>
          <w:b/>
          <w:bCs/>
          <w:kern w:val="1"/>
          <w:sz w:val="24"/>
          <w:szCs w:val="24"/>
          <w:highlight w:val="none"/>
        </w:rPr>
      </w:pPr>
      <w:r>
        <w:rPr>
          <w:rFonts w:hint="eastAsia" w:ascii="仿宋" w:hAnsi="仿宋" w:eastAsia="仿宋" w:cs="仿宋"/>
          <w:b/>
          <w:bCs/>
          <w:kern w:val="1"/>
          <w:sz w:val="24"/>
          <w:szCs w:val="24"/>
          <w:highlight w:val="none"/>
        </w:rPr>
        <w:t>投标人同类项目实施情况一览表</w:t>
      </w:r>
    </w:p>
    <w:tbl>
      <w:tblPr>
        <w:tblStyle w:val="8"/>
        <w:tblW w:w="13225" w:type="dxa"/>
        <w:tblInd w:w="4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4462"/>
        <w:gridCol w:w="3863"/>
        <w:gridCol w:w="3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3" w:type="dxa"/>
            <w:vMerge w:val="restart"/>
            <w:tcMar>
              <w:top w:w="100" w:type="dxa"/>
              <w:right w:w="100" w:type="dxa"/>
            </w:tcMar>
            <w:vAlign w:val="center"/>
          </w:tcPr>
          <w:p>
            <w:pPr>
              <w:widowControl/>
              <w:autoSpaceDE w:val="0"/>
              <w:autoSpaceDN w:val="0"/>
              <w:adjustRightInd w:val="0"/>
              <w:spacing w:line="440" w:lineRule="exact"/>
              <w:jc w:val="center"/>
              <w:rPr>
                <w:rStyle w:val="22"/>
                <w:rFonts w:hint="eastAsia" w:ascii="仿宋" w:hAnsi="仿宋" w:eastAsia="仿宋" w:cs="仿宋"/>
                <w:sz w:val="24"/>
                <w:szCs w:val="24"/>
                <w:highlight w:val="none"/>
              </w:rPr>
            </w:pPr>
            <w:r>
              <w:rPr>
                <w:rStyle w:val="22"/>
                <w:rFonts w:hint="eastAsia" w:ascii="仿宋" w:hAnsi="仿宋" w:eastAsia="仿宋" w:cs="仿宋"/>
                <w:sz w:val="24"/>
                <w:szCs w:val="24"/>
                <w:highlight w:val="none"/>
              </w:rPr>
              <w:t>序号</w:t>
            </w:r>
          </w:p>
        </w:tc>
        <w:tc>
          <w:tcPr>
            <w:tcW w:w="4462" w:type="dxa"/>
            <w:vMerge w:val="restart"/>
            <w:tcMar>
              <w:top w:w="100" w:type="dxa"/>
              <w:right w:w="100" w:type="dxa"/>
            </w:tcMar>
            <w:vAlign w:val="center"/>
          </w:tcPr>
          <w:p>
            <w:pPr>
              <w:widowControl/>
              <w:autoSpaceDE w:val="0"/>
              <w:autoSpaceDN w:val="0"/>
              <w:adjustRightInd w:val="0"/>
              <w:spacing w:line="440" w:lineRule="exact"/>
              <w:jc w:val="center"/>
              <w:rPr>
                <w:rStyle w:val="22"/>
                <w:rFonts w:hint="eastAsia" w:ascii="仿宋" w:hAnsi="仿宋" w:eastAsia="仿宋" w:cs="仿宋"/>
                <w:sz w:val="24"/>
                <w:szCs w:val="24"/>
                <w:highlight w:val="none"/>
              </w:rPr>
            </w:pPr>
            <w:r>
              <w:rPr>
                <w:rStyle w:val="22"/>
                <w:rFonts w:hint="eastAsia" w:ascii="仿宋" w:hAnsi="仿宋" w:eastAsia="仿宋" w:cs="仿宋"/>
                <w:sz w:val="24"/>
                <w:szCs w:val="24"/>
                <w:highlight w:val="none"/>
              </w:rPr>
              <w:t>项目名称</w:t>
            </w:r>
          </w:p>
        </w:tc>
        <w:tc>
          <w:tcPr>
            <w:tcW w:w="3863" w:type="dxa"/>
            <w:vMerge w:val="restart"/>
            <w:tcMar>
              <w:top w:w="100" w:type="dxa"/>
              <w:right w:w="100" w:type="dxa"/>
            </w:tcMar>
            <w:vAlign w:val="center"/>
          </w:tcPr>
          <w:p>
            <w:pPr>
              <w:widowControl/>
              <w:autoSpaceDE w:val="0"/>
              <w:autoSpaceDN w:val="0"/>
              <w:adjustRightInd w:val="0"/>
              <w:spacing w:line="440" w:lineRule="exact"/>
              <w:jc w:val="center"/>
              <w:rPr>
                <w:rStyle w:val="22"/>
                <w:rFonts w:hint="eastAsia" w:ascii="仿宋" w:hAnsi="仿宋" w:eastAsia="仿宋" w:cs="仿宋"/>
                <w:sz w:val="24"/>
                <w:szCs w:val="24"/>
                <w:highlight w:val="none"/>
              </w:rPr>
            </w:pPr>
            <w:r>
              <w:rPr>
                <w:rStyle w:val="22"/>
                <w:rFonts w:hint="eastAsia" w:ascii="仿宋" w:hAnsi="仿宋" w:eastAsia="仿宋" w:cs="仿宋"/>
                <w:sz w:val="24"/>
                <w:szCs w:val="24"/>
                <w:highlight w:val="none"/>
              </w:rPr>
              <w:t>采购单位名称</w:t>
            </w:r>
          </w:p>
        </w:tc>
        <w:tc>
          <w:tcPr>
            <w:tcW w:w="3987" w:type="dxa"/>
            <w:vMerge w:val="restart"/>
            <w:tcMar>
              <w:top w:w="100" w:type="dxa"/>
              <w:right w:w="100" w:type="dxa"/>
            </w:tcMar>
            <w:vAlign w:val="center"/>
          </w:tcPr>
          <w:p>
            <w:pPr>
              <w:widowControl/>
              <w:autoSpaceDE w:val="0"/>
              <w:autoSpaceDN w:val="0"/>
              <w:adjustRightInd w:val="0"/>
              <w:spacing w:line="440" w:lineRule="exact"/>
              <w:jc w:val="center"/>
              <w:rPr>
                <w:rStyle w:val="22"/>
                <w:rFonts w:hint="eastAsia" w:ascii="仿宋" w:hAnsi="仿宋" w:eastAsia="仿宋" w:cs="仿宋"/>
                <w:sz w:val="24"/>
                <w:szCs w:val="24"/>
                <w:highlight w:val="none"/>
              </w:rPr>
            </w:pPr>
            <w:r>
              <w:rPr>
                <w:rStyle w:val="22"/>
                <w:rFonts w:hint="eastAsia" w:ascii="仿宋" w:hAnsi="仿宋" w:eastAsia="仿宋" w:cs="仿宋"/>
                <w:sz w:val="24"/>
                <w:szCs w:val="24"/>
                <w:highlight w:val="none"/>
              </w:rPr>
              <w:t>合同金额</w:t>
            </w:r>
          </w:p>
          <w:p>
            <w:pPr>
              <w:widowControl/>
              <w:autoSpaceDE w:val="0"/>
              <w:autoSpaceDN w:val="0"/>
              <w:adjustRightInd w:val="0"/>
              <w:spacing w:line="440" w:lineRule="exact"/>
              <w:jc w:val="center"/>
              <w:rPr>
                <w:rStyle w:val="22"/>
                <w:rFonts w:hint="eastAsia" w:ascii="仿宋" w:hAnsi="仿宋" w:eastAsia="仿宋" w:cs="仿宋"/>
                <w:sz w:val="24"/>
                <w:szCs w:val="24"/>
                <w:highlight w:val="none"/>
              </w:rPr>
            </w:pPr>
            <w:r>
              <w:rPr>
                <w:rStyle w:val="22"/>
                <w:rFonts w:hint="eastAsia" w:ascii="仿宋" w:hAnsi="仿宋" w:eastAsia="仿宋" w:cs="仿宋"/>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13" w:type="dxa"/>
            <w:vMerge w:val="continue"/>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p>
        </w:tc>
        <w:tc>
          <w:tcPr>
            <w:tcW w:w="4462" w:type="dxa"/>
            <w:vMerge w:val="continue"/>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p>
        </w:tc>
        <w:tc>
          <w:tcPr>
            <w:tcW w:w="3863" w:type="dxa"/>
            <w:vMerge w:val="continue"/>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p>
        </w:tc>
        <w:tc>
          <w:tcPr>
            <w:tcW w:w="3987" w:type="dxa"/>
            <w:vMerge w:val="continue"/>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1</w:t>
            </w:r>
          </w:p>
        </w:tc>
        <w:tc>
          <w:tcPr>
            <w:tcW w:w="4462"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山东第一医科大学（山东省医学科学院）科教融合学术提升（省立医院学术团队）试剂耗材采购</w:t>
            </w:r>
          </w:p>
        </w:tc>
        <w:tc>
          <w:tcPr>
            <w:tcW w:w="386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山东第一医科大学（山东省医学科学院）</w:t>
            </w:r>
          </w:p>
        </w:tc>
        <w:tc>
          <w:tcPr>
            <w:tcW w:w="3987"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45.9457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2</w:t>
            </w:r>
          </w:p>
        </w:tc>
        <w:tc>
          <w:tcPr>
            <w:tcW w:w="4462"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山东第一医科大学（山东省医学科学院）科教融合项目试剂耗材采购</w:t>
            </w:r>
          </w:p>
        </w:tc>
        <w:tc>
          <w:tcPr>
            <w:tcW w:w="386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山东第一医科大学</w:t>
            </w:r>
          </w:p>
        </w:tc>
        <w:tc>
          <w:tcPr>
            <w:tcW w:w="3987"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3.66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3</w:t>
            </w:r>
          </w:p>
        </w:tc>
        <w:tc>
          <w:tcPr>
            <w:tcW w:w="4462"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r>
              <w:rPr>
                <w:rFonts w:hint="eastAsia" w:ascii="仿宋" w:hAnsi="仿宋" w:eastAsia="仿宋" w:cs="仿宋"/>
                <w:kern w:val="1"/>
                <w:sz w:val="24"/>
                <w:szCs w:val="24"/>
                <w:highlight w:val="none"/>
                <w:lang w:val="en-US" w:eastAsia="zh-CN"/>
              </w:rPr>
              <w:t>山东第一医科大学（山东省医学科学院）科教融合项目试剂耗材采购</w:t>
            </w:r>
          </w:p>
        </w:tc>
        <w:tc>
          <w:tcPr>
            <w:tcW w:w="386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r>
              <w:rPr>
                <w:rFonts w:hint="eastAsia" w:ascii="仿宋" w:hAnsi="仿宋" w:eastAsia="仿宋" w:cs="仿宋"/>
                <w:kern w:val="1"/>
                <w:sz w:val="24"/>
                <w:szCs w:val="24"/>
                <w:highlight w:val="none"/>
                <w:lang w:val="en-US" w:eastAsia="zh-CN"/>
              </w:rPr>
              <w:t>山东第一医科大学</w:t>
            </w:r>
          </w:p>
        </w:tc>
        <w:tc>
          <w:tcPr>
            <w:tcW w:w="3987"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6.822978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4</w:t>
            </w:r>
          </w:p>
        </w:tc>
        <w:tc>
          <w:tcPr>
            <w:tcW w:w="4462"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rPr>
            </w:pPr>
            <w:r>
              <w:rPr>
                <w:rFonts w:hint="eastAsia" w:ascii="仿宋" w:hAnsi="仿宋" w:eastAsia="仿宋" w:cs="仿宋"/>
                <w:kern w:val="1"/>
                <w:sz w:val="24"/>
                <w:szCs w:val="24"/>
                <w:highlight w:val="none"/>
                <w:lang w:val="en-US" w:eastAsia="zh-CN"/>
              </w:rPr>
              <w:t>山东第一医科大学（山东省医学科学院）科教融合人才建设试剂耗材购置</w:t>
            </w:r>
          </w:p>
        </w:tc>
        <w:tc>
          <w:tcPr>
            <w:tcW w:w="386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r>
              <w:rPr>
                <w:rFonts w:hint="eastAsia" w:ascii="仿宋" w:hAnsi="仿宋" w:eastAsia="仿宋" w:cs="仿宋"/>
                <w:kern w:val="1"/>
                <w:sz w:val="24"/>
                <w:szCs w:val="24"/>
                <w:highlight w:val="none"/>
                <w:lang w:val="en-US" w:eastAsia="zh-CN"/>
              </w:rPr>
              <w:t>山东第一医科大学（山东省医学科学院）</w:t>
            </w:r>
          </w:p>
        </w:tc>
        <w:tc>
          <w:tcPr>
            <w:tcW w:w="3987"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19.820646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5</w:t>
            </w:r>
          </w:p>
        </w:tc>
        <w:tc>
          <w:tcPr>
            <w:tcW w:w="4462"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rPr>
            </w:pPr>
            <w:r>
              <w:rPr>
                <w:rFonts w:hint="eastAsia" w:ascii="仿宋" w:hAnsi="仿宋" w:eastAsia="仿宋" w:cs="仿宋"/>
                <w:kern w:val="1"/>
                <w:sz w:val="24"/>
                <w:szCs w:val="24"/>
                <w:highlight w:val="none"/>
                <w:lang w:val="en-US" w:eastAsia="zh-CN"/>
              </w:rPr>
              <w:t>山东第一医科大学（山东省医学科学院）科教融合学术提升（生物医学学术团队）</w:t>
            </w:r>
          </w:p>
        </w:tc>
        <w:tc>
          <w:tcPr>
            <w:tcW w:w="3863"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rPr>
            </w:pPr>
            <w:r>
              <w:rPr>
                <w:rFonts w:hint="eastAsia" w:ascii="仿宋" w:hAnsi="仿宋" w:eastAsia="仿宋" w:cs="仿宋"/>
                <w:kern w:val="1"/>
                <w:sz w:val="24"/>
                <w:szCs w:val="24"/>
                <w:highlight w:val="none"/>
                <w:lang w:val="en-US" w:eastAsia="zh-CN"/>
              </w:rPr>
              <w:t>山东第一医科大学（山东省医学科学院）</w:t>
            </w:r>
          </w:p>
        </w:tc>
        <w:tc>
          <w:tcPr>
            <w:tcW w:w="3987" w:type="dxa"/>
            <w:tcMar>
              <w:top w:w="100" w:type="dxa"/>
              <w:right w:w="100" w:type="dxa"/>
            </w:tcMar>
            <w:vAlign w:val="center"/>
          </w:tcPr>
          <w:p>
            <w:pPr>
              <w:widowControl/>
              <w:autoSpaceDE w:val="0"/>
              <w:autoSpaceDN w:val="0"/>
              <w:adjustRightInd w:val="0"/>
              <w:spacing w:line="440" w:lineRule="exact"/>
              <w:jc w:val="center"/>
              <w:rPr>
                <w:rFonts w:hint="eastAsia" w:ascii="仿宋" w:hAnsi="仿宋" w:eastAsia="仿宋" w:cs="仿宋"/>
                <w:kern w:val="1"/>
                <w:sz w:val="24"/>
                <w:szCs w:val="24"/>
                <w:highlight w:val="none"/>
                <w:lang w:val="en-US" w:eastAsia="zh-CN"/>
              </w:rPr>
            </w:pPr>
            <w:r>
              <w:rPr>
                <w:rFonts w:hint="eastAsia" w:ascii="仿宋" w:hAnsi="仿宋" w:eastAsia="仿宋" w:cs="仿宋"/>
                <w:kern w:val="1"/>
                <w:sz w:val="24"/>
                <w:szCs w:val="24"/>
                <w:highlight w:val="none"/>
                <w:lang w:val="en-US" w:eastAsia="zh-CN"/>
              </w:rPr>
              <w:t>6.4997</w:t>
            </w:r>
          </w:p>
        </w:tc>
      </w:tr>
    </w:tbl>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pPr>
        <w:pStyle w:val="4"/>
        <w:bidi w:val="0"/>
        <w:jc w:val="center"/>
        <w:rPr>
          <w:rFonts w:hint="eastAsia" w:ascii="仿宋" w:hAnsi="仿宋" w:eastAsia="仿宋" w:cs="仿宋"/>
          <w:b/>
          <w:bCs/>
          <w:sz w:val="24"/>
          <w:szCs w:val="24"/>
          <w:lang w:val="zh-CN"/>
        </w:rPr>
      </w:pPr>
      <w:r>
        <w:rPr>
          <w:rFonts w:hint="eastAsia" w:ascii="仿宋" w:hAnsi="仿宋" w:eastAsia="仿宋" w:cs="仿宋"/>
          <w:sz w:val="24"/>
          <w:szCs w:val="24"/>
          <w:lang w:val="en-US" w:eastAsia="zh-CN"/>
        </w:rPr>
        <w:t>E包</w:t>
      </w:r>
      <w:r>
        <w:rPr>
          <w:rFonts w:hint="eastAsia" w:ascii="仿宋" w:hAnsi="仿宋" w:eastAsia="仿宋" w:cs="仿宋"/>
          <w:sz w:val="24"/>
          <w:szCs w:val="24"/>
        </w:rPr>
        <w:t>分项报价明细表</w:t>
      </w:r>
      <w:r>
        <w:rPr>
          <w:rFonts w:hint="eastAsia" w:ascii="仿宋" w:hAnsi="仿宋" w:eastAsia="仿宋" w:cs="仿宋"/>
          <w:sz w:val="24"/>
          <w:szCs w:val="24"/>
          <w:lang w:val="zh-CN"/>
        </w:rPr>
        <w:t xml:space="preserve">                        </w:t>
      </w:r>
    </w:p>
    <w:tbl>
      <w:tblPr>
        <w:tblStyle w:val="8"/>
        <w:tblW w:w="13687"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3263"/>
        <w:gridCol w:w="3125"/>
        <w:gridCol w:w="1700"/>
        <w:gridCol w:w="1062"/>
        <w:gridCol w:w="888"/>
        <w:gridCol w:w="1087"/>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atLeast"/>
        </w:trPr>
        <w:tc>
          <w:tcPr>
            <w:tcW w:w="712" w:type="dxa"/>
            <w:tcBorders>
              <w:bottom w:val="single" w:color="auto" w:sz="4" w:space="0"/>
            </w:tcBorders>
            <w:vAlign w:val="center"/>
          </w:tcPr>
          <w:p>
            <w:pPr>
              <w:tabs>
                <w:tab w:val="left" w:pos="1337"/>
              </w:tabs>
              <w:adjustRightInd w:val="0"/>
              <w:snapToGrid w:val="0"/>
              <w:ind w:left="-42" w:right="-42"/>
              <w:jc w:val="center"/>
              <w:rPr>
                <w:rFonts w:hint="eastAsia" w:ascii="仿宋" w:hAnsi="仿宋" w:eastAsia="仿宋" w:cs="仿宋"/>
                <w:bCs/>
                <w:sz w:val="24"/>
                <w:szCs w:val="24"/>
              </w:rPr>
            </w:pPr>
            <w:r>
              <w:rPr>
                <w:rFonts w:hint="eastAsia" w:ascii="仿宋" w:hAnsi="仿宋" w:eastAsia="仿宋" w:cs="仿宋"/>
                <w:bCs/>
                <w:sz w:val="24"/>
                <w:szCs w:val="24"/>
              </w:rPr>
              <w:t>序号</w:t>
            </w:r>
          </w:p>
        </w:tc>
        <w:tc>
          <w:tcPr>
            <w:tcW w:w="3263"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货物名称</w:t>
            </w:r>
          </w:p>
        </w:tc>
        <w:tc>
          <w:tcPr>
            <w:tcW w:w="3125" w:type="dxa"/>
            <w:tcBorders>
              <w:bottom w:val="single" w:color="auto" w:sz="4" w:space="0"/>
            </w:tcBorders>
            <w:vAlign w:val="center"/>
          </w:tcPr>
          <w:p>
            <w:pPr>
              <w:adjustRightInd w:val="0"/>
              <w:snapToGrid w:val="0"/>
              <w:jc w:val="center"/>
              <w:rPr>
                <w:rFonts w:hint="eastAsia" w:ascii="仿宋" w:hAnsi="仿宋" w:eastAsia="仿宋" w:cs="仿宋"/>
                <w:bCs/>
                <w:sz w:val="24"/>
                <w:szCs w:val="24"/>
                <w:lang w:eastAsia="zh-CN"/>
              </w:rPr>
            </w:pPr>
            <w:r>
              <w:rPr>
                <w:rFonts w:hint="eastAsia" w:ascii="仿宋" w:hAnsi="仿宋" w:eastAsia="仿宋" w:cs="仿宋"/>
                <w:bCs/>
                <w:sz w:val="24"/>
                <w:szCs w:val="24"/>
              </w:rPr>
              <w:t>品牌型号</w:t>
            </w:r>
            <w:r>
              <w:rPr>
                <w:rFonts w:hint="eastAsia" w:ascii="仿宋" w:hAnsi="仿宋" w:eastAsia="仿宋" w:cs="仿宋"/>
                <w:bCs/>
                <w:sz w:val="24"/>
                <w:szCs w:val="24"/>
                <w:lang w:val="en-US" w:eastAsia="zh-CN"/>
              </w:rPr>
              <w:t>/</w:t>
            </w:r>
            <w:r>
              <w:rPr>
                <w:rFonts w:hint="eastAsia" w:ascii="仿宋" w:hAnsi="仿宋" w:eastAsia="仿宋" w:cs="仿宋"/>
                <w:bCs/>
                <w:sz w:val="24"/>
                <w:szCs w:val="24"/>
                <w:lang w:eastAsia="zh-CN"/>
              </w:rPr>
              <w:t>制造商</w:t>
            </w:r>
          </w:p>
        </w:tc>
        <w:tc>
          <w:tcPr>
            <w:tcW w:w="170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技术规格</w:t>
            </w:r>
          </w:p>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（详细配置）</w:t>
            </w:r>
          </w:p>
        </w:tc>
        <w:tc>
          <w:tcPr>
            <w:tcW w:w="1062" w:type="dxa"/>
            <w:tcBorders>
              <w:bottom w:val="single" w:color="auto" w:sz="4" w:space="0"/>
            </w:tcBorders>
            <w:vAlign w:val="center"/>
          </w:tcPr>
          <w:p>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单价</w:t>
            </w:r>
          </w:p>
          <w:p>
            <w:pPr>
              <w:pStyle w:val="24"/>
              <w:jc w:val="center"/>
              <w:rPr>
                <w:rFonts w:hint="eastAsia" w:ascii="仿宋" w:hAnsi="仿宋" w:eastAsia="仿宋" w:cs="仿宋"/>
                <w:sz w:val="24"/>
                <w:szCs w:val="24"/>
                <w:lang w:eastAsia="zh-CN"/>
              </w:rPr>
            </w:pPr>
            <w:r>
              <w:rPr>
                <w:rFonts w:hint="eastAsia" w:ascii="仿宋" w:hAnsi="仿宋" w:eastAsia="仿宋" w:cs="仿宋"/>
                <w:bCs/>
                <w:sz w:val="24"/>
                <w:szCs w:val="24"/>
                <w:lang w:eastAsia="zh-CN"/>
              </w:rPr>
              <w:t>（元）</w:t>
            </w:r>
          </w:p>
        </w:tc>
        <w:tc>
          <w:tcPr>
            <w:tcW w:w="888"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数量</w:t>
            </w:r>
          </w:p>
        </w:tc>
        <w:tc>
          <w:tcPr>
            <w:tcW w:w="1087"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保修</w:t>
            </w:r>
          </w:p>
        </w:tc>
        <w:tc>
          <w:tcPr>
            <w:tcW w:w="1850" w:type="dxa"/>
            <w:tcBorders>
              <w:bottom w:val="single" w:color="auto" w:sz="4" w:space="0"/>
            </w:tcBorders>
            <w:vAlign w:val="center"/>
          </w:tcPr>
          <w:p>
            <w:pPr>
              <w:tabs>
                <w:tab w:val="left" w:pos="1337"/>
              </w:tabs>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rPr>
              <w:t>交货时间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Pierce™ 磁性 ChIP 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品牌：Thermofisher</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型号：26157</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Thermofisher</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30 reactions</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5500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tabs>
                <w:tab w:val="left" w:pos="1337"/>
              </w:tabs>
              <w:adjustRightInd w:val="0"/>
              <w:snapToGrid w:val="0"/>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质保三年</w:t>
            </w:r>
          </w:p>
        </w:tc>
        <w:tc>
          <w:tcPr>
            <w:tcW w:w="1850" w:type="dxa"/>
            <w:vAlign w:val="center"/>
          </w:tcPr>
          <w:p>
            <w:pPr>
              <w:tabs>
                <w:tab w:val="left" w:pos="1337"/>
              </w:tabs>
              <w:adjustRightInd w:val="0"/>
              <w:snapToGrid w:val="0"/>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Pierce™ 蛋白 A/G 磁珠</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品牌：Thermofisher</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88802</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Thermofisher</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 mL</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2200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Western一抗稀释液</w:t>
            </w:r>
          </w:p>
        </w:tc>
        <w:tc>
          <w:tcPr>
            <w:tcW w:w="3125" w:type="dxa"/>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品牌：碧云天</w:t>
            </w:r>
          </w:p>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型号：</w:t>
            </w:r>
            <w:r>
              <w:rPr>
                <w:rFonts w:hint="eastAsia" w:ascii="仿宋" w:hAnsi="仿宋" w:eastAsia="仿宋" w:cs="仿宋"/>
                <w:color w:val="000000"/>
                <w:kern w:val="0"/>
                <w:sz w:val="24"/>
                <w:szCs w:val="24"/>
                <w:lang w:bidi="ar"/>
              </w:rPr>
              <w:t>P0023A-100ml</w:t>
            </w:r>
          </w:p>
          <w:p>
            <w:pPr>
              <w:keepNext w:val="0"/>
              <w:keepLines w:val="0"/>
              <w:widowControl/>
              <w:suppressLineNumbers w:val="0"/>
              <w:jc w:val="left"/>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制造商：碧云天生物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100ml</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12</w:t>
            </w:r>
            <w:r>
              <w:rPr>
                <w:rFonts w:hint="eastAsia" w:ascii="仿宋" w:hAnsi="仿宋" w:eastAsia="仿宋" w:cs="仿宋"/>
                <w:bCs/>
                <w:sz w:val="24"/>
                <w:szCs w:val="24"/>
                <w:lang w:val="en-US" w:eastAsia="zh-CN"/>
              </w:rPr>
              <w:t>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10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快速银染试剂盒</w:t>
            </w:r>
          </w:p>
        </w:tc>
        <w:tc>
          <w:tcPr>
            <w:tcW w:w="3125" w:type="dxa"/>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品牌：碧云天</w:t>
            </w:r>
          </w:p>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型号：</w:t>
            </w:r>
            <w:r>
              <w:rPr>
                <w:rFonts w:hint="eastAsia" w:ascii="仿宋" w:hAnsi="仿宋" w:eastAsia="仿宋" w:cs="仿宋"/>
                <w:color w:val="000000"/>
                <w:kern w:val="0"/>
                <w:sz w:val="24"/>
                <w:szCs w:val="24"/>
                <w:lang w:bidi="ar"/>
              </w:rPr>
              <w:t>P0017S</w:t>
            </w:r>
          </w:p>
          <w:p>
            <w:pPr>
              <w:keepNext w:val="0"/>
              <w:keepLines w:val="0"/>
              <w:widowControl/>
              <w:suppressLineNumbers w:val="0"/>
              <w:jc w:val="left"/>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制造商碧云天生物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25次</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54</w:t>
            </w:r>
            <w:r>
              <w:rPr>
                <w:rFonts w:hint="eastAsia" w:ascii="仿宋" w:hAnsi="仿宋" w:eastAsia="仿宋" w:cs="仿宋"/>
                <w:bCs/>
                <w:sz w:val="24"/>
                <w:szCs w:val="24"/>
                <w:lang w:val="en-US" w:eastAsia="zh-CN"/>
              </w:rPr>
              <w:t>5</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IGFBP3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10189-2-AP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TGF beta 2-Specific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19999-1-AP</w:t>
            </w:r>
          </w:p>
          <w:p>
            <w:pPr>
              <w:keepNext w:val="0"/>
              <w:keepLines w:val="0"/>
              <w:widowControl/>
              <w:suppressLineNumbers w:val="0"/>
              <w:jc w:val="left"/>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SMAD2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12570-1-AP</w:t>
            </w:r>
          </w:p>
          <w:p>
            <w:pPr>
              <w:keepNext w:val="0"/>
              <w:keepLines w:val="0"/>
              <w:widowControl/>
              <w:suppressLineNumbers w:val="0"/>
              <w:jc w:val="left"/>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SMAD3 Monoclonal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66516-1-Ig</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GRP78/BIP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11587-1-AP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PERK/EIF2AK3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24390-1-AP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ATF6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24169-1-AP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GNRHR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19950-1-AP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CDC27; APC3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10918-1-AP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PCNA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10205-2-AP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TRIzon总RNA提取试剂</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品牌：康为世纪</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CW0580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康为世纪</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100ml/瓶</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320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抗小鼠/兔通用型免疫组化检测试剂盒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PK10006</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18mL/瓶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1980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苏木素染液</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KGA223</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148</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苏木素-伊红（H-E）染液</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KGA224</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230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Annexin V-PE/7-AAD双染细胞凋亡检测试剂盒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KGA1017</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 tests/盒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1387</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OriCell标准级胎牛血清</w:t>
            </w:r>
          </w:p>
        </w:tc>
        <w:tc>
          <w:tcPr>
            <w:tcW w:w="3125" w:type="dxa"/>
            <w:vAlign w:val="center"/>
          </w:tcPr>
          <w:p>
            <w:pPr>
              <w:keepNext w:val="0"/>
              <w:keepLines w:val="0"/>
              <w:widowControl/>
              <w:suppressLineNumbers w:val="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sz w:val="24"/>
                <w:szCs w:val="24"/>
                <w:lang w:val="en-US" w:eastAsia="zh-CN"/>
              </w:rPr>
              <w:t>品牌：</w:t>
            </w:r>
            <w:r>
              <w:rPr>
                <w:rFonts w:hint="eastAsia" w:ascii="仿宋" w:hAnsi="仿宋" w:eastAsia="仿宋" w:cs="仿宋"/>
                <w:color w:val="000000"/>
                <w:kern w:val="0"/>
                <w:sz w:val="24"/>
                <w:szCs w:val="24"/>
                <w:lang w:bidi="ar"/>
              </w:rPr>
              <w:t>OriCell</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FBSST-01033</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制造商：赛业生物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r>
              <w:rPr>
                <w:rFonts w:hint="eastAsia" w:ascii="仿宋" w:hAnsi="仿宋" w:eastAsia="仿宋" w:cs="仿宋"/>
                <w:bCs/>
                <w:sz w:val="24"/>
                <w:szCs w:val="24"/>
                <w:lang w:val="en-US" w:eastAsia="zh-CN"/>
              </w:rPr>
              <w:t>300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DMEM/F12培养基（不含双抗）</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KGM12500N-500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10X500ml/箱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RPMI-1640培养基（不含双抗）</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KGM31800N-500</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10X500ml/箱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F12K培养基（不含双抗）</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KGM21127N-500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10X500ml/箱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800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DMEM（高糖）培养基（不含双抗）</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KGA1017</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10X500ml/箱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CCK-8试剂盒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品牌：biosharp</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i w:val="0"/>
                <w:iCs w:val="0"/>
                <w:caps w:val="0"/>
                <w:color w:val="auto"/>
                <w:spacing w:val="0"/>
                <w:sz w:val="24"/>
                <w:szCs w:val="24"/>
                <w:shd w:val="clear" w:fill="FFFFFF"/>
              </w:rPr>
              <w:t>BL1055C</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制造商：北京兰杰科</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3000T/盒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1020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kFluor488-EdU法细胞增殖检测试剂盒（成像）</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品牌：凯基生物</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KGA331-100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凯基生物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100次/盒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720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Transwell嵌套，含24孔板（PC膜，6.5mm，8.0um）</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品牌：康宁</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3422</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康宁</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4块/盒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1200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PVDF膜26.5cm*3.75m 0.45µm</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品牌：Milipore</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IPVH00010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默克</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1卷</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2100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T25细胞培养瓶，透气盖，TC</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型号：707003</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20包/箱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580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T75细胞培养瓶 透气盖 TC</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型号：708003</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20包/箱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610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6孔细胞培养板，平底，TC</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型号：703001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50块/箱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305</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24孔细胞培养板，平底，TC</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型号：702001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50块/箱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305</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96孔细胞培养板，平底，TC</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型号：701001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100块/箱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605</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2.0ml 外旋冻存管</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607001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500个/箱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480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15ml离心管医疗级</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601002</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500个/箱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50ml离心管医疗级</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品牌：NEST</w:t>
            </w:r>
          </w:p>
          <w:p>
            <w:pPr>
              <w:keepNext w:val="0"/>
              <w:keepLines w:val="0"/>
              <w:widowControl/>
              <w:suppressLineNumbers w:val="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602002</w:t>
            </w:r>
          </w:p>
          <w:p>
            <w:pPr>
              <w:keepNext w:val="0"/>
              <w:keepLines w:val="0"/>
              <w:widowControl/>
              <w:suppressLineNumbers w:val="0"/>
              <w:jc w:val="left"/>
              <w:textAlignment w:val="center"/>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制造商：无锡耐思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500个/箱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520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96孔玻底板（激光共聚焦专用培养板）</w:t>
            </w:r>
          </w:p>
        </w:tc>
        <w:tc>
          <w:tcPr>
            <w:tcW w:w="3125" w:type="dxa"/>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品牌：Cellvis</w:t>
            </w:r>
          </w:p>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型号：</w:t>
            </w:r>
            <w:r>
              <w:rPr>
                <w:rFonts w:hint="eastAsia" w:ascii="仿宋" w:hAnsi="仿宋" w:eastAsia="仿宋" w:cs="仿宋"/>
                <w:color w:val="000000"/>
                <w:kern w:val="0"/>
                <w:sz w:val="24"/>
                <w:szCs w:val="24"/>
                <w:lang w:bidi="ar"/>
              </w:rPr>
              <w:t>P96-1.5H-N</w:t>
            </w:r>
          </w:p>
          <w:p>
            <w:pPr>
              <w:keepNext w:val="0"/>
              <w:keepLines w:val="0"/>
              <w:widowControl/>
              <w:suppressLineNumbers w:val="0"/>
              <w:jc w:val="left"/>
              <w:textAlignment w:val="center"/>
              <w:rPr>
                <w:rFonts w:hint="eastAsia" w:ascii="仿宋" w:hAnsi="仿宋" w:eastAsia="仿宋" w:cs="仿宋"/>
                <w:bCs/>
                <w:sz w:val="24"/>
                <w:szCs w:val="24"/>
              </w:rPr>
            </w:pPr>
            <w:r>
              <w:rPr>
                <w:rFonts w:hint="eastAsia" w:ascii="仿宋" w:hAnsi="仿宋" w:eastAsia="仿宋" w:cs="仿宋"/>
                <w:i w:val="0"/>
                <w:iCs w:val="0"/>
                <w:color w:val="000000"/>
                <w:kern w:val="0"/>
                <w:sz w:val="24"/>
                <w:szCs w:val="24"/>
                <w:u w:val="none"/>
                <w:lang w:val="en-US" w:eastAsia="zh-CN" w:bidi="ar"/>
              </w:rPr>
              <w:t>制造商：Cellvis</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20个/箱</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6500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巴氟替尼</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品牌：MCE</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HY-50868</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制造商：MCE</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50mg/支</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1875</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39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HRP-Goat Anti-Mouse IgG(H+L)</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SA00001-1</w:t>
            </w:r>
          </w:p>
          <w:p>
            <w:pPr>
              <w:bidi w:val="0"/>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500ul/支</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680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HRP-Goat Anti-Rabbit IgG(H+L)</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SA00001-</w:t>
            </w:r>
            <w:r>
              <w:rPr>
                <w:rFonts w:hint="eastAsia" w:ascii="仿宋" w:hAnsi="仿宋" w:eastAsia="仿宋" w:cs="仿宋"/>
                <w:color w:val="000000"/>
                <w:kern w:val="0"/>
                <w:sz w:val="24"/>
                <w:szCs w:val="24"/>
                <w:lang w:val="en-US" w:eastAsia="zh-CN" w:bidi="ar"/>
              </w:rPr>
              <w:t>2</w:t>
            </w:r>
          </w:p>
          <w:p>
            <w:pPr>
              <w:pStyle w:val="24"/>
              <w:rPr>
                <w:rFonts w:hint="eastAsia" w:ascii="仿宋" w:hAnsi="仿宋" w:eastAsia="仿宋" w:cs="仿宋"/>
                <w:sz w:val="24"/>
                <w:szCs w:val="24"/>
                <w:lang w:val="en-US"/>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500ul/支</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680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PAGE凝胶快速制备试剂盒（10%）</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品牌：雅酶</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PG112</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制造商：雅酶生物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125块/盒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310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PAGE凝胶快速制备试剂盒（7.5%）</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品牌：雅酶</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PG11</w:t>
            </w:r>
            <w:r>
              <w:rPr>
                <w:rFonts w:hint="eastAsia" w:ascii="仿宋" w:hAnsi="仿宋" w:eastAsia="仿宋" w:cs="仿宋"/>
                <w:color w:val="000000"/>
                <w:kern w:val="0"/>
                <w:sz w:val="24"/>
                <w:szCs w:val="24"/>
                <w:lang w:val="en-US" w:eastAsia="zh-CN" w:bidi="ar"/>
              </w:rPr>
              <w:t>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制造商：雅酶生物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125块/盒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310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PAGE凝胶快速制备试剂盒（12.5%）</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品牌：雅酶</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PG11</w:t>
            </w:r>
            <w:r>
              <w:rPr>
                <w:rFonts w:hint="eastAsia" w:ascii="仿宋" w:hAnsi="仿宋" w:eastAsia="仿宋" w:cs="仿宋"/>
                <w:color w:val="000000"/>
                <w:kern w:val="0"/>
                <w:sz w:val="24"/>
                <w:szCs w:val="24"/>
                <w:lang w:val="en-US" w:eastAsia="zh-CN" w:bidi="ar"/>
              </w:rPr>
              <w:t>3</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制造商：雅酶生物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125块/盒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310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PAGE凝胶快速制备试剂盒（15%）</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品牌：雅酶</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PG11</w:t>
            </w:r>
            <w:r>
              <w:rPr>
                <w:rFonts w:hint="eastAsia" w:ascii="仿宋" w:hAnsi="仿宋" w:eastAsia="仿宋" w:cs="仿宋"/>
                <w:color w:val="000000"/>
                <w:kern w:val="0"/>
                <w:sz w:val="24"/>
                <w:szCs w:val="24"/>
                <w:lang w:val="en-US" w:eastAsia="zh-CN" w:bidi="ar"/>
              </w:rPr>
              <w:t>4</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制造商：雅酶生物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125块/盒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310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无蛋白快速封闭液（1×）</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品牌：雅酶</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PS108P</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制造商：雅酶生物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120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蛋白质常规分子量标记(10-180kDa)</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PL00001</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10x250ul/盒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684</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灵敏ECL化学发光检测试剂盒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PK10002</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500ml/盒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9</w:t>
            </w:r>
            <w:r>
              <w:rPr>
                <w:rFonts w:hint="eastAsia" w:ascii="仿宋" w:hAnsi="仿宋" w:eastAsia="仿宋" w:cs="仿宋"/>
                <w:bCs/>
                <w:sz w:val="24"/>
                <w:szCs w:val="24"/>
                <w:lang w:val="en-US" w:eastAsia="zh-CN"/>
              </w:rPr>
              <w:t>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IHC免疫组化笔</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PR30013</w:t>
            </w:r>
          </w:p>
          <w:p>
            <w:pPr>
              <w:pStyle w:val="24"/>
              <w:rPr>
                <w:rFonts w:hint="eastAsia" w:ascii="仿宋" w:hAnsi="仿宋" w:eastAsia="仿宋" w:cs="仿宋"/>
                <w:sz w:val="24"/>
                <w:szCs w:val="24"/>
                <w:lang w:val="en-US"/>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2支/盒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612</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49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柠檬酸钠抗原修复液 (50×)</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PR30001</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Western Blot 抗体稀释液</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PR20013</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3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GAPDH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10494-1-AP</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100ul/支</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931</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改良Masson三色染色试剂盒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品牌：索莱宝</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型号：SA000013-2</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制造商：北京索莱宝</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anti-ANGPTL7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w:t>
            </w:r>
            <w:r>
              <w:rPr>
                <w:rFonts w:hint="eastAsia" w:ascii="仿宋" w:hAnsi="仿宋" w:eastAsia="仿宋" w:cs="仿宋"/>
                <w:color w:val="000000"/>
                <w:kern w:val="0"/>
                <w:sz w:val="24"/>
                <w:szCs w:val="24"/>
                <w:lang w:val="en-US" w:eastAsia="zh-CN" w:bidi="ar"/>
              </w:rPr>
              <w:t>396</w:t>
            </w:r>
            <w:r>
              <w:rPr>
                <w:rFonts w:hint="eastAsia" w:ascii="仿宋" w:hAnsi="仿宋" w:eastAsia="仿宋" w:cs="仿宋"/>
                <w:color w:val="000000"/>
                <w:kern w:val="0"/>
                <w:sz w:val="24"/>
                <w:szCs w:val="24"/>
                <w:lang w:bidi="ar"/>
              </w:rPr>
              <w:t>-1-AP</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Galectin-3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14979-1-AP</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TNF Alpha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17590-1-AP</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IL-1 Beta Polyclonal antibody</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16806-1-AP</w:t>
            </w:r>
          </w:p>
          <w:p>
            <w:pPr>
              <w:pStyle w:val="24"/>
              <w:rPr>
                <w:rFonts w:hint="eastAsia" w:ascii="仿宋" w:hAnsi="仿宋" w:eastAsia="仿宋" w:cs="仿宋"/>
                <w:sz w:val="24"/>
                <w:szCs w:val="24"/>
              </w:rPr>
            </w:pPr>
            <w:r>
              <w:rPr>
                <w:rFonts w:hint="eastAsia" w:ascii="仿宋" w:hAnsi="仿宋" w:eastAsia="仿宋" w:cs="仿宋"/>
                <w:sz w:val="24"/>
                <w:szCs w:val="24"/>
                <w:lang w:val="en-US" w:eastAsia="zh-CN"/>
              </w:rPr>
              <w:t>制造商：武汉三鹰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100ul/管</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2090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TM3 (小鼠睾丸间质细胞) </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品牌：普诺赛</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CL-0234</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制造商：武汉普诺赛</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1×10⁶cells/T25培养瓶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1360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大鼠睾丸间质细胞</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品牌：普诺赛</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CP-R206</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制造商：武汉普诺赛</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5×10⁵Cells/T25培养瓶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2700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59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大鼠海绵体内皮细胞</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品牌：普诺赛</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CP-R133</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制造商：武汉普诺赛</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5×10⁵Cells/T25培养瓶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3503</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Testosterone Parameter Assay Kit</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品牌：RD</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型号：KGE010</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制造商：RD</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 Kit</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4070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Pierce Classic Magnetic IP/Co-IP Kit</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品牌：Thermofisher</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型号：88804</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Thermofisher</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40 reactions/盒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4700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Pierce™ 磁性 RNA-蛋白 Pull-Down 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品牌：Thermofisher</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20164</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Thermofisher</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 reactions</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7000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亚细胞结构线粒体提取试剂盒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品牌：博士德</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型号：AR0156</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制造商：武汉博士德</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￥350/kit</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亚细胞结构胞核与胞浆蛋白抽提试剂盒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品牌：博士德</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型号：AR0106</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制造商：武汉博士德</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￥350/kit</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Evo M-MLV反转录试剂盒Ⅱ(含去除gDNA试剂, 用于qPCR)</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品牌：AG</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型号：AG11711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制造商：艾科瑞生物</w:t>
            </w:r>
          </w:p>
        </w:tc>
        <w:tc>
          <w:tcPr>
            <w:tcW w:w="1700" w:type="dxa"/>
            <w:vAlign w:val="center"/>
          </w:tcPr>
          <w:p>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100rxns/包</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750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3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66</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Pro Taq HS SYBR Green预混型qPCR试剂盒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品牌：AG</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型号：AG11701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制造商：艾科瑞生物</w:t>
            </w:r>
          </w:p>
        </w:tc>
        <w:tc>
          <w:tcPr>
            <w:tcW w:w="1700" w:type="dxa"/>
            <w:vAlign w:val="center"/>
          </w:tcPr>
          <w:p>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200rxns/包</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3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67</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达科</w:t>
            </w:r>
            <w:r>
              <w:rPr>
                <w:rFonts w:hint="eastAsia" w:ascii="仿宋" w:hAnsi="仿宋" w:eastAsia="仿宋" w:cs="仿宋"/>
                <w:color w:val="000000"/>
                <w:kern w:val="0"/>
                <w:sz w:val="24"/>
                <w:szCs w:val="24"/>
                <w:lang w:eastAsia="zh-CN" w:bidi="ar"/>
              </w:rPr>
              <w:t>为</w:t>
            </w:r>
            <w:r>
              <w:rPr>
                <w:rFonts w:hint="eastAsia" w:ascii="仿宋" w:hAnsi="仿宋" w:eastAsia="仿宋" w:cs="仿宋"/>
                <w:color w:val="000000"/>
                <w:kern w:val="0"/>
                <w:sz w:val="24"/>
                <w:szCs w:val="24"/>
                <w:lang w:bidi="ar"/>
              </w:rPr>
              <w:t>SDS-PAGE预制胶</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品牌：达科为</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型号：8012011</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制造商：北京达科为</w:t>
            </w:r>
          </w:p>
        </w:tc>
        <w:tc>
          <w:tcPr>
            <w:tcW w:w="1700" w:type="dxa"/>
            <w:vAlign w:val="center"/>
          </w:tcPr>
          <w:p>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1kit</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525</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4</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68</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IL-18 ELISA KIT</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型号：KE200193</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制造商：武汉三鹰</w:t>
            </w:r>
          </w:p>
        </w:tc>
        <w:tc>
          <w:tcPr>
            <w:tcW w:w="1700" w:type="dxa"/>
            <w:vAlign w:val="center"/>
          </w:tcPr>
          <w:p>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96t</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2340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69</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RNAfast200-总RNA快速抽提试剂盒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品牌：飞捷</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型号：220011</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制造商：上海飞捷</w:t>
            </w:r>
          </w:p>
        </w:tc>
        <w:tc>
          <w:tcPr>
            <w:tcW w:w="1700" w:type="dxa"/>
            <w:vAlign w:val="center"/>
          </w:tcPr>
          <w:p>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100次/盒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900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1"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70</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Lipofectamine™ 3000 转染试剂</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品牌：Thermofisher</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型号：L3000015</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Thermofisher</w:t>
            </w:r>
          </w:p>
        </w:tc>
        <w:tc>
          <w:tcPr>
            <w:tcW w:w="1700" w:type="dxa"/>
            <w:vAlign w:val="center"/>
          </w:tcPr>
          <w:p>
            <w:pPr>
              <w:keepNext w:val="0"/>
              <w:keepLines w:val="0"/>
              <w:widowControl/>
              <w:suppressLineNumbers w:val="0"/>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1.5ml</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w:t>
            </w:r>
            <w:r>
              <w:rPr>
                <w:rFonts w:hint="eastAsia" w:ascii="仿宋" w:hAnsi="仿宋" w:eastAsia="仿宋" w:cs="仿宋"/>
                <w:bCs/>
                <w:sz w:val="24"/>
                <w:szCs w:val="24"/>
                <w:lang w:val="en-US" w:eastAsia="zh-CN"/>
              </w:rPr>
              <w:t>150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71</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Seahorse XF Cell Mito Stress Test Kit</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品牌：安捷伦</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103015-100</w:t>
            </w:r>
          </w:p>
          <w:p>
            <w:pPr>
              <w:pStyle w:val="24"/>
              <w:rPr>
                <w:rFonts w:hint="eastAsia" w:ascii="仿宋" w:hAnsi="仿宋" w:eastAsia="仿宋" w:cs="仿宋"/>
                <w:sz w:val="24"/>
                <w:szCs w:val="24"/>
                <w:lang w:val="en-US"/>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安捷伦</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6包/盒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4700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3"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72</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Seahorse XF Real-Time ATP Rate Assay Kit</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品牌：安捷伦</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000000"/>
                <w:kern w:val="0"/>
                <w:sz w:val="24"/>
                <w:szCs w:val="24"/>
                <w:lang w:bidi="ar"/>
              </w:rPr>
              <w:t>103</w:t>
            </w:r>
            <w:r>
              <w:rPr>
                <w:rFonts w:hint="eastAsia" w:ascii="仿宋" w:hAnsi="仿宋" w:eastAsia="仿宋" w:cs="仿宋"/>
                <w:color w:val="000000"/>
                <w:kern w:val="0"/>
                <w:sz w:val="24"/>
                <w:szCs w:val="24"/>
                <w:lang w:val="en-US" w:eastAsia="zh-CN" w:bidi="ar"/>
              </w:rPr>
              <w:t>592</w:t>
            </w:r>
            <w:r>
              <w:rPr>
                <w:rFonts w:hint="eastAsia" w:ascii="仿宋" w:hAnsi="仿宋" w:eastAsia="仿宋" w:cs="仿宋"/>
                <w:color w:val="000000"/>
                <w:kern w:val="0"/>
                <w:sz w:val="24"/>
                <w:szCs w:val="24"/>
                <w:lang w:bidi="ar"/>
              </w:rPr>
              <w:t>-100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安捷伦</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6包/盒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4850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6"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73</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小鼠海绵体内皮细胞</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品牌：Gibco</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型号：1140050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Thermofisher</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5×10⁵Cells/T25</w:t>
            </w:r>
            <w:r>
              <w:rPr>
                <w:rFonts w:hint="eastAsia" w:ascii="仿宋" w:hAnsi="仿宋" w:eastAsia="仿宋" w:cs="仿宋"/>
                <w:color w:val="222222"/>
                <w:kern w:val="0"/>
                <w:sz w:val="24"/>
                <w:szCs w:val="24"/>
                <w:lang w:bidi="ar"/>
              </w:rPr>
              <w:t>培养瓶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3900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74</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OriCell®优级胎牛血清</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w:t>
            </w:r>
            <w:r>
              <w:rPr>
                <w:rFonts w:hint="eastAsia" w:ascii="仿宋" w:hAnsi="仿宋" w:eastAsia="仿宋" w:cs="仿宋"/>
                <w:color w:val="000000"/>
                <w:kern w:val="0"/>
                <w:sz w:val="24"/>
                <w:szCs w:val="24"/>
                <w:lang w:bidi="ar"/>
              </w:rPr>
              <w:t>OriCell</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222222"/>
                <w:kern w:val="0"/>
                <w:sz w:val="24"/>
                <w:szCs w:val="24"/>
                <w:lang w:bidi="ar"/>
              </w:rPr>
              <w:t>FBSSR-01021-500</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制造商：赛业生物</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500ml/瓶</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w:t>
            </w:r>
            <w:r>
              <w:rPr>
                <w:rFonts w:hint="eastAsia" w:ascii="仿宋" w:hAnsi="仿宋" w:eastAsia="仿宋" w:cs="仿宋"/>
                <w:bCs/>
                <w:sz w:val="24"/>
                <w:szCs w:val="24"/>
                <w:lang w:val="en-US" w:eastAsia="zh-CN"/>
              </w:rPr>
              <w:t>80</w:t>
            </w:r>
            <w:r>
              <w:rPr>
                <w:rFonts w:hint="eastAsia" w:ascii="仿宋" w:hAnsi="仿宋" w:eastAsia="仿宋" w:cs="仿宋"/>
                <w:bCs/>
                <w:sz w:val="24"/>
                <w:szCs w:val="24"/>
                <w:lang w:val="en-US" w:eastAsia="zh-CN"/>
              </w:rPr>
              <w:t>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2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12"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75</w:t>
            </w:r>
          </w:p>
        </w:tc>
        <w:tc>
          <w:tcPr>
            <w:tcW w:w="3263"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CoraLite® Plus488-Annexin V 和 PI 细胞凋亡检测试剂盒</w:t>
            </w:r>
          </w:p>
        </w:tc>
        <w:tc>
          <w:tcPr>
            <w:tcW w:w="3125" w:type="dxa"/>
            <w:vAlign w:val="center"/>
          </w:tcPr>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品牌：Proteintech</w:t>
            </w:r>
          </w:p>
          <w:p>
            <w:pPr>
              <w:keepNext w:val="0"/>
              <w:keepLines w:val="0"/>
              <w:widowControl/>
              <w:suppressLineNumbers w:val="0"/>
              <w:jc w:val="left"/>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型号：</w:t>
            </w:r>
            <w:r>
              <w:rPr>
                <w:rFonts w:hint="eastAsia" w:ascii="仿宋" w:hAnsi="仿宋" w:eastAsia="仿宋" w:cs="仿宋"/>
                <w:color w:val="222222"/>
                <w:kern w:val="0"/>
                <w:sz w:val="24"/>
                <w:szCs w:val="24"/>
                <w:lang w:bidi="ar"/>
              </w:rPr>
              <w:t>PF00005</w:t>
            </w:r>
          </w:p>
          <w:p>
            <w:pPr>
              <w:pStyle w:val="24"/>
              <w:rPr>
                <w:rFonts w:hint="eastAsia" w:ascii="仿宋" w:hAnsi="仿宋" w:eastAsia="仿宋" w:cs="仿宋"/>
                <w:sz w:val="24"/>
                <w:szCs w:val="24"/>
              </w:rPr>
            </w:pPr>
            <w:r>
              <w:rPr>
                <w:rFonts w:hint="eastAsia" w:ascii="仿宋" w:hAnsi="仿宋" w:eastAsia="仿宋" w:cs="仿宋"/>
                <w:i w:val="0"/>
                <w:iCs w:val="0"/>
                <w:color w:val="000000"/>
                <w:kern w:val="0"/>
                <w:sz w:val="24"/>
                <w:szCs w:val="24"/>
                <w:u w:val="none"/>
                <w:lang w:val="en-US" w:eastAsia="zh-CN" w:bidi="ar"/>
              </w:rPr>
              <w:t>制造商</w:t>
            </w:r>
            <w:r>
              <w:rPr>
                <w:rFonts w:hint="eastAsia" w:ascii="仿宋" w:hAnsi="仿宋" w:eastAsia="仿宋" w:cs="仿宋"/>
                <w:sz w:val="24"/>
                <w:szCs w:val="24"/>
                <w:lang w:val="en-US" w:eastAsia="zh-CN"/>
              </w:rPr>
              <w:t>：武汉三鹰</w:t>
            </w:r>
          </w:p>
        </w:tc>
        <w:tc>
          <w:tcPr>
            <w:tcW w:w="1700"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100T/盒</w:t>
            </w:r>
          </w:p>
        </w:tc>
        <w:tc>
          <w:tcPr>
            <w:tcW w:w="1062" w:type="dxa"/>
            <w:vAlign w:val="center"/>
          </w:tcPr>
          <w:p>
            <w:pPr>
              <w:tabs>
                <w:tab w:val="left" w:pos="1337"/>
              </w:tabs>
              <w:adjustRightInd w:val="0"/>
              <w:snapToGrid w:val="0"/>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1900</w:t>
            </w:r>
          </w:p>
        </w:tc>
        <w:tc>
          <w:tcPr>
            <w:tcW w:w="888" w:type="dxa"/>
            <w:vAlign w:val="center"/>
          </w:tcPr>
          <w:p>
            <w:pPr>
              <w:widowControl/>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 xml:space="preserve">1 </w:t>
            </w:r>
          </w:p>
        </w:tc>
        <w:tc>
          <w:tcPr>
            <w:tcW w:w="1087"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质保三年</w:t>
            </w:r>
          </w:p>
        </w:tc>
        <w:tc>
          <w:tcPr>
            <w:tcW w:w="1850" w:type="dxa"/>
            <w:vAlign w:val="center"/>
          </w:tcPr>
          <w:p>
            <w:pPr>
              <w:adjustRightInd w:val="0"/>
              <w:snapToGrid w:val="0"/>
              <w:jc w:val="center"/>
              <w:rPr>
                <w:rFonts w:hint="eastAsia" w:ascii="仿宋" w:hAnsi="仿宋" w:eastAsia="仿宋" w:cs="仿宋"/>
                <w:bCs/>
                <w:sz w:val="24"/>
                <w:szCs w:val="24"/>
              </w:rPr>
            </w:pPr>
            <w:r>
              <w:rPr>
                <w:rFonts w:hint="eastAsia" w:ascii="仿宋" w:hAnsi="仿宋" w:eastAsia="仿宋" w:cs="仿宋"/>
                <w:bCs/>
                <w:sz w:val="24"/>
                <w:szCs w:val="24"/>
                <w:lang w:eastAsia="zh-CN"/>
              </w:rPr>
              <w:t>十日内供货完成</w:t>
            </w:r>
          </w:p>
        </w:tc>
      </w:tr>
    </w:tbl>
    <w:p>
      <w:pPr>
        <w:rPr>
          <w:rFonts w:hint="eastAsia" w:ascii="仿宋" w:hAnsi="仿宋" w:eastAsia="仿宋" w:cs="仿宋"/>
          <w:sz w:val="24"/>
          <w:szCs w:val="24"/>
        </w:rPr>
      </w:pPr>
      <w:r>
        <w:rPr>
          <w:rFonts w:hint="eastAsia" w:ascii="仿宋" w:hAnsi="仿宋" w:eastAsia="仿宋" w:cs="仿宋"/>
          <w:sz w:val="24"/>
          <w:szCs w:val="24"/>
        </w:rPr>
        <w:br w:type="page"/>
      </w:r>
    </w:p>
    <w:p>
      <w:pPr>
        <w:pStyle w:val="4"/>
        <w:bidi w:val="0"/>
        <w:jc w:val="center"/>
        <w:rPr>
          <w:rFonts w:hint="eastAsia" w:ascii="仿宋" w:hAnsi="仿宋" w:eastAsia="仿宋" w:cs="仿宋"/>
          <w:kern w:val="1"/>
          <w:sz w:val="24"/>
          <w:szCs w:val="24"/>
        </w:rPr>
      </w:pPr>
      <w:r>
        <w:rPr>
          <w:rFonts w:hint="eastAsia" w:ascii="仿宋" w:hAnsi="仿宋" w:eastAsia="仿宋" w:cs="仿宋"/>
          <w:sz w:val="24"/>
          <w:szCs w:val="24"/>
        </w:rPr>
        <w:t>投标人同类项目实施情况一览表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6043"/>
        <w:gridCol w:w="3128"/>
        <w:gridCol w:w="2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43" w:type="dxa"/>
            <w:vMerge w:val="restart"/>
            <w:tcMar>
              <w:top w:w="100" w:type="dxa"/>
              <w:right w:w="100" w:type="dxa"/>
            </w:tcMar>
            <w:vAlign w:val="center"/>
          </w:tcPr>
          <w:p>
            <w:pPr>
              <w:widowControl/>
              <w:autoSpaceDE w:val="0"/>
              <w:autoSpaceDN w:val="0"/>
              <w:adjustRightInd w:val="0"/>
              <w:spacing w:line="240" w:lineRule="auto"/>
              <w:jc w:val="center"/>
              <w:rPr>
                <w:rStyle w:val="22"/>
                <w:rFonts w:hint="eastAsia" w:ascii="仿宋" w:hAnsi="仿宋" w:eastAsia="仿宋" w:cs="仿宋"/>
                <w:sz w:val="24"/>
                <w:szCs w:val="24"/>
              </w:rPr>
            </w:pPr>
            <w:r>
              <w:rPr>
                <w:rStyle w:val="22"/>
                <w:rFonts w:hint="eastAsia" w:ascii="仿宋" w:hAnsi="仿宋" w:eastAsia="仿宋" w:cs="仿宋"/>
                <w:sz w:val="24"/>
                <w:szCs w:val="24"/>
              </w:rPr>
              <w:t>序号</w:t>
            </w:r>
          </w:p>
        </w:tc>
        <w:tc>
          <w:tcPr>
            <w:tcW w:w="6043" w:type="dxa"/>
            <w:vMerge w:val="restart"/>
            <w:tcMar>
              <w:top w:w="100" w:type="dxa"/>
              <w:right w:w="100" w:type="dxa"/>
            </w:tcMar>
            <w:vAlign w:val="center"/>
          </w:tcPr>
          <w:p>
            <w:pPr>
              <w:widowControl/>
              <w:autoSpaceDE w:val="0"/>
              <w:autoSpaceDN w:val="0"/>
              <w:adjustRightInd w:val="0"/>
              <w:spacing w:line="240" w:lineRule="auto"/>
              <w:jc w:val="center"/>
              <w:rPr>
                <w:rStyle w:val="22"/>
                <w:rFonts w:hint="eastAsia" w:ascii="仿宋" w:hAnsi="仿宋" w:eastAsia="仿宋" w:cs="仿宋"/>
                <w:sz w:val="24"/>
                <w:szCs w:val="24"/>
              </w:rPr>
            </w:pPr>
            <w:r>
              <w:rPr>
                <w:rStyle w:val="22"/>
                <w:rFonts w:hint="eastAsia" w:ascii="仿宋" w:hAnsi="仿宋" w:eastAsia="仿宋" w:cs="仿宋"/>
                <w:sz w:val="24"/>
                <w:szCs w:val="24"/>
              </w:rPr>
              <w:t>项目名称</w:t>
            </w:r>
          </w:p>
        </w:tc>
        <w:tc>
          <w:tcPr>
            <w:tcW w:w="3128" w:type="dxa"/>
            <w:vMerge w:val="restart"/>
            <w:tcMar>
              <w:top w:w="100" w:type="dxa"/>
              <w:right w:w="100" w:type="dxa"/>
            </w:tcMar>
            <w:vAlign w:val="center"/>
          </w:tcPr>
          <w:p>
            <w:pPr>
              <w:widowControl/>
              <w:autoSpaceDE w:val="0"/>
              <w:autoSpaceDN w:val="0"/>
              <w:adjustRightInd w:val="0"/>
              <w:spacing w:line="240" w:lineRule="auto"/>
              <w:jc w:val="center"/>
              <w:rPr>
                <w:rStyle w:val="22"/>
                <w:rFonts w:hint="eastAsia" w:ascii="仿宋" w:hAnsi="仿宋" w:eastAsia="仿宋" w:cs="仿宋"/>
                <w:sz w:val="24"/>
                <w:szCs w:val="24"/>
              </w:rPr>
            </w:pPr>
            <w:r>
              <w:rPr>
                <w:rStyle w:val="22"/>
                <w:rFonts w:hint="eastAsia" w:ascii="仿宋" w:hAnsi="仿宋" w:eastAsia="仿宋" w:cs="仿宋"/>
                <w:sz w:val="24"/>
                <w:szCs w:val="24"/>
              </w:rPr>
              <w:t>采购单位名称</w:t>
            </w:r>
          </w:p>
        </w:tc>
        <w:tc>
          <w:tcPr>
            <w:tcW w:w="2424" w:type="dxa"/>
            <w:vMerge w:val="restart"/>
            <w:tcMar>
              <w:top w:w="100" w:type="dxa"/>
              <w:right w:w="100" w:type="dxa"/>
            </w:tcMar>
            <w:vAlign w:val="center"/>
          </w:tcPr>
          <w:p>
            <w:pPr>
              <w:widowControl/>
              <w:autoSpaceDE w:val="0"/>
              <w:autoSpaceDN w:val="0"/>
              <w:adjustRightInd w:val="0"/>
              <w:spacing w:line="240" w:lineRule="auto"/>
              <w:jc w:val="center"/>
              <w:rPr>
                <w:rStyle w:val="22"/>
                <w:rFonts w:hint="eastAsia" w:ascii="仿宋" w:hAnsi="仿宋" w:eastAsia="仿宋" w:cs="仿宋"/>
                <w:sz w:val="24"/>
                <w:szCs w:val="24"/>
              </w:rPr>
            </w:pPr>
            <w:r>
              <w:rPr>
                <w:rStyle w:val="22"/>
                <w:rFonts w:hint="eastAsia" w:ascii="仿宋" w:hAnsi="仿宋" w:eastAsia="仿宋" w:cs="仿宋"/>
                <w:sz w:val="24"/>
                <w:szCs w:val="24"/>
              </w:rPr>
              <w:t>合同金额（万元）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43" w:type="dxa"/>
            <w:vMerge w:val="continue"/>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rPr>
            </w:pPr>
          </w:p>
        </w:tc>
        <w:tc>
          <w:tcPr>
            <w:tcW w:w="6043" w:type="dxa"/>
            <w:vMerge w:val="continue"/>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rPr>
            </w:pPr>
          </w:p>
        </w:tc>
        <w:tc>
          <w:tcPr>
            <w:tcW w:w="3128" w:type="dxa"/>
            <w:vMerge w:val="continue"/>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rPr>
            </w:pPr>
          </w:p>
        </w:tc>
        <w:tc>
          <w:tcPr>
            <w:tcW w:w="2424" w:type="dxa"/>
            <w:vMerge w:val="continue"/>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6" w:hRule="atLeast"/>
          <w:jc w:val="center"/>
        </w:trPr>
        <w:tc>
          <w:tcPr>
            <w:tcW w:w="743"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val="en-US" w:eastAsia="zh-CN"/>
              </w:rPr>
            </w:pPr>
            <w:r>
              <w:rPr>
                <w:rFonts w:hint="eastAsia" w:ascii="仿宋" w:hAnsi="仿宋" w:eastAsia="仿宋" w:cs="仿宋"/>
                <w:kern w:val="1"/>
                <w:sz w:val="24"/>
                <w:szCs w:val="24"/>
                <w:lang w:val="en-US" w:eastAsia="zh-CN"/>
              </w:rPr>
              <w:t>1</w:t>
            </w:r>
          </w:p>
        </w:tc>
        <w:tc>
          <w:tcPr>
            <w:tcW w:w="6043"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eastAsia="zh-CN"/>
              </w:rPr>
            </w:pPr>
            <w:r>
              <w:rPr>
                <w:rFonts w:hint="eastAsia" w:ascii="仿宋" w:hAnsi="仿宋" w:eastAsia="仿宋" w:cs="仿宋"/>
                <w:kern w:val="1"/>
                <w:sz w:val="24"/>
                <w:szCs w:val="24"/>
                <w:lang w:val="en-US" w:eastAsia="zh-CN"/>
              </w:rPr>
              <w:t>山东第一医科大学科教融合学术提升计划第一附属医院试剂耗材采购</w:t>
            </w:r>
          </w:p>
        </w:tc>
        <w:tc>
          <w:tcPr>
            <w:tcW w:w="3128"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eastAsia="zh-CN"/>
              </w:rPr>
            </w:pPr>
            <w:r>
              <w:rPr>
                <w:rFonts w:hint="eastAsia" w:ascii="仿宋" w:hAnsi="仿宋" w:eastAsia="仿宋" w:cs="仿宋"/>
                <w:kern w:val="1"/>
                <w:sz w:val="24"/>
                <w:szCs w:val="24"/>
                <w:lang w:val="en-US" w:eastAsia="zh-CN"/>
              </w:rPr>
              <w:t>山东第一医科大学</w:t>
            </w:r>
          </w:p>
        </w:tc>
        <w:tc>
          <w:tcPr>
            <w:tcW w:w="2424"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val="en-US" w:eastAsia="zh-CN"/>
              </w:rPr>
            </w:pPr>
            <w:r>
              <w:rPr>
                <w:rFonts w:hint="eastAsia" w:ascii="仿宋" w:hAnsi="仿宋" w:eastAsia="仿宋" w:cs="仿宋"/>
                <w:kern w:val="1"/>
                <w:sz w:val="24"/>
                <w:szCs w:val="24"/>
                <w:lang w:val="en-US" w:eastAsia="zh-CN"/>
              </w:rPr>
              <w:t>26.806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743"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val="en-US" w:eastAsia="zh-CN"/>
              </w:rPr>
            </w:pPr>
            <w:r>
              <w:rPr>
                <w:rFonts w:hint="eastAsia" w:ascii="仿宋" w:hAnsi="仿宋" w:eastAsia="仿宋" w:cs="仿宋"/>
                <w:kern w:val="1"/>
                <w:sz w:val="24"/>
                <w:szCs w:val="24"/>
                <w:lang w:val="en-US" w:eastAsia="zh-CN"/>
              </w:rPr>
              <w:t>2</w:t>
            </w:r>
          </w:p>
        </w:tc>
        <w:tc>
          <w:tcPr>
            <w:tcW w:w="6043"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eastAsia="zh-CN"/>
              </w:rPr>
            </w:pPr>
            <w:r>
              <w:rPr>
                <w:rFonts w:hint="eastAsia" w:ascii="仿宋" w:hAnsi="仿宋" w:eastAsia="仿宋" w:cs="仿宋"/>
                <w:kern w:val="1"/>
                <w:sz w:val="24"/>
                <w:szCs w:val="24"/>
                <w:lang w:val="en-US" w:eastAsia="zh-CN"/>
              </w:rPr>
              <w:t>山东第一医科大学科教融合学术提升附属省立医院赵升田学术团队科研试剂</w:t>
            </w:r>
          </w:p>
        </w:tc>
        <w:tc>
          <w:tcPr>
            <w:tcW w:w="3128"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rPr>
            </w:pPr>
            <w:r>
              <w:rPr>
                <w:rFonts w:hint="eastAsia" w:ascii="仿宋" w:hAnsi="仿宋" w:eastAsia="仿宋" w:cs="仿宋"/>
                <w:kern w:val="1"/>
                <w:sz w:val="24"/>
                <w:szCs w:val="24"/>
                <w:lang w:val="en-US" w:eastAsia="zh-CN"/>
              </w:rPr>
              <w:t>山东第一医科大学</w:t>
            </w:r>
          </w:p>
        </w:tc>
        <w:tc>
          <w:tcPr>
            <w:tcW w:w="2424"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val="en-US" w:eastAsia="zh-CN"/>
              </w:rPr>
            </w:pPr>
            <w:r>
              <w:rPr>
                <w:rFonts w:hint="eastAsia" w:ascii="仿宋" w:hAnsi="仿宋" w:eastAsia="仿宋" w:cs="仿宋"/>
                <w:kern w:val="1"/>
                <w:sz w:val="24"/>
                <w:szCs w:val="24"/>
                <w:lang w:val="en-US" w:eastAsia="zh-CN"/>
              </w:rPr>
              <w:t>31.9335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743"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val="en-US" w:eastAsia="zh-CN"/>
              </w:rPr>
            </w:pPr>
            <w:r>
              <w:rPr>
                <w:rFonts w:hint="eastAsia" w:ascii="仿宋" w:hAnsi="仿宋" w:eastAsia="仿宋" w:cs="仿宋"/>
                <w:kern w:val="1"/>
                <w:sz w:val="24"/>
                <w:szCs w:val="24"/>
                <w:lang w:val="en-US" w:eastAsia="zh-CN"/>
              </w:rPr>
              <w:t>3</w:t>
            </w:r>
          </w:p>
        </w:tc>
        <w:tc>
          <w:tcPr>
            <w:tcW w:w="6043"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eastAsia="zh-CN"/>
              </w:rPr>
            </w:pPr>
            <w:r>
              <w:rPr>
                <w:rFonts w:hint="eastAsia" w:ascii="仿宋" w:hAnsi="仿宋" w:eastAsia="仿宋" w:cs="仿宋"/>
                <w:kern w:val="1"/>
                <w:sz w:val="24"/>
                <w:szCs w:val="24"/>
                <w:lang w:val="en-US" w:eastAsia="zh-CN"/>
              </w:rPr>
              <w:t>山东第一医科大学科教融合高水平科研培育第一附属医院试剂耗材采购项目</w:t>
            </w:r>
          </w:p>
        </w:tc>
        <w:tc>
          <w:tcPr>
            <w:tcW w:w="3128"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eastAsia="zh-CN"/>
              </w:rPr>
            </w:pPr>
            <w:r>
              <w:rPr>
                <w:rFonts w:hint="eastAsia" w:ascii="仿宋" w:hAnsi="仿宋" w:eastAsia="仿宋" w:cs="仿宋"/>
                <w:kern w:val="1"/>
                <w:sz w:val="24"/>
                <w:szCs w:val="24"/>
                <w:lang w:val="en-US" w:eastAsia="zh-CN"/>
              </w:rPr>
              <w:t>山东第一医科大学</w:t>
            </w:r>
          </w:p>
        </w:tc>
        <w:tc>
          <w:tcPr>
            <w:tcW w:w="2424" w:type="dxa"/>
            <w:tcMar>
              <w:top w:w="100" w:type="dxa"/>
              <w:right w:w="100" w:type="dxa"/>
            </w:tcMar>
            <w:vAlign w:val="center"/>
          </w:tcPr>
          <w:p>
            <w:pPr>
              <w:widowControl/>
              <w:autoSpaceDE w:val="0"/>
              <w:autoSpaceDN w:val="0"/>
              <w:adjustRightInd w:val="0"/>
              <w:spacing w:line="240" w:lineRule="auto"/>
              <w:jc w:val="center"/>
              <w:rPr>
                <w:rFonts w:hint="eastAsia" w:ascii="仿宋" w:hAnsi="仿宋" w:eastAsia="仿宋" w:cs="仿宋"/>
                <w:kern w:val="1"/>
                <w:sz w:val="24"/>
                <w:szCs w:val="24"/>
                <w:lang w:val="en-US" w:eastAsia="zh-CN"/>
              </w:rPr>
            </w:pPr>
            <w:r>
              <w:rPr>
                <w:rFonts w:hint="eastAsia" w:ascii="仿宋" w:hAnsi="仿宋" w:eastAsia="仿宋" w:cs="仿宋"/>
                <w:kern w:val="1"/>
                <w:sz w:val="24"/>
                <w:szCs w:val="24"/>
                <w:lang w:val="en-US" w:eastAsia="zh-CN"/>
              </w:rPr>
              <w:t>36.3888</w:t>
            </w:r>
          </w:p>
        </w:tc>
      </w:tr>
    </w:tbl>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pPr>
        <w:rPr>
          <w:rFonts w:hint="eastAsia"/>
          <w:lang w:val="en-US" w:eastAsia="zh-CN"/>
        </w:rPr>
      </w:pPr>
      <w:r>
        <w:rPr>
          <w:rFonts w:hint="eastAsia"/>
          <w:lang w:val="en-US" w:eastAsia="zh-CN"/>
        </w:rPr>
        <w:drawing>
          <wp:inline distT="0" distB="0" distL="114300" distR="114300">
            <wp:extent cx="5194935" cy="6924040"/>
            <wp:effectExtent l="0" t="0" r="10160" b="5715"/>
            <wp:docPr id="1" name="图片 1" descr="14f9cd8e420ebcb11af1ad4e549db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4f9cd8e420ebcb11af1ad4e549dbc6"/>
                    <pic:cNvPicPr>
                      <a:picLocks noChangeAspect="1"/>
                    </pic:cNvPicPr>
                  </pic:nvPicPr>
                  <pic:blipFill>
                    <a:blip r:embed="rId4"/>
                    <a:stretch>
                      <a:fillRect/>
                    </a:stretch>
                  </pic:blipFill>
                  <pic:spPr>
                    <a:xfrm rot="16200000">
                      <a:off x="0" y="0"/>
                      <a:ext cx="5194935" cy="6924040"/>
                    </a:xfrm>
                    <a:prstGeom prst="rect">
                      <a:avLst/>
                    </a:prstGeom>
                  </pic:spPr>
                </pic:pic>
              </a:graphicData>
            </a:graphic>
          </wp:inline>
        </w:drawing>
      </w:r>
      <w:bookmarkStart w:id="5" w:name="_GoBack"/>
      <w:bookmarkEnd w:id="5"/>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0000000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113E"/>
    <w:multiLevelType w:val="multilevel"/>
    <w:tmpl w:val="07CE113E"/>
    <w:lvl w:ilvl="0" w:tentative="0">
      <w:start w:val="1"/>
      <w:numFmt w:val="chineseCountingThousand"/>
      <w:pStyle w:val="21"/>
      <w:suff w:val="nothing"/>
      <w:lvlText w:val="第%1章 "/>
      <w:lvlJc w:val="left"/>
      <w:pPr>
        <w:ind w:left="0" w:firstLine="0"/>
      </w:pPr>
      <w:rPr>
        <w:rFonts w:hint="eastAsia"/>
      </w:rPr>
    </w:lvl>
    <w:lvl w:ilvl="1" w:tentative="0">
      <w:start w:val="1"/>
      <w:numFmt w:val="decimal"/>
      <w:isLgl/>
      <w:suff w:val="space"/>
      <w:lvlText w:val="%1-%2 "/>
      <w:lvlJc w:val="left"/>
      <w:pPr>
        <w:ind w:left="2127" w:firstLine="0"/>
      </w:pPr>
      <w:rPr>
        <w:rFonts w:hint="eastAsia"/>
      </w:rPr>
    </w:lvl>
    <w:lvl w:ilvl="2" w:tentative="0">
      <w:start w:val="1"/>
      <w:numFmt w:val="decimal"/>
      <w:isLgl/>
      <w:suff w:val="space"/>
      <w:lvlText w:val="%1-%2-%3 "/>
      <w:lvlJc w:val="left"/>
      <w:pPr>
        <w:ind w:left="710" w:firstLine="0"/>
      </w:pPr>
      <w:rPr>
        <w:rFonts w:hint="eastAsia"/>
      </w:rPr>
    </w:lvl>
    <w:lvl w:ilvl="3" w:tentative="0">
      <w:start w:val="1"/>
      <w:numFmt w:val="decimal"/>
      <w:isLgl/>
      <w:suff w:val="space"/>
      <w:lvlText w:val="%1-%2-%3-%4"/>
      <w:lvlJc w:val="left"/>
      <w:pPr>
        <w:ind w:left="0" w:firstLine="0"/>
      </w:pPr>
      <w:rPr>
        <w:rFonts w:hint="eastAsia"/>
      </w:rPr>
    </w:lvl>
    <w:lvl w:ilvl="4" w:tentative="0">
      <w:start w:val="1"/>
      <w:numFmt w:val="decimal"/>
      <w:isLgl/>
      <w:suff w:val="space"/>
      <w:lvlText w:val="%1-%2-%3-%4-%5 "/>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llNGM5MzFhN2EzYmMzMjA5NTMyZTJhYTYyNzdiZTMifQ=="/>
  </w:docVars>
  <w:rsids>
    <w:rsidRoot w:val="00000000"/>
    <w:rsid w:val="55EE2EA8"/>
    <w:rsid w:val="6DBE15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3"/>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99"/>
    <w:pPr>
      <w:ind w:firstLine="420" w:firstLineChars="200"/>
    </w:pPr>
    <w:rPr>
      <w:rFonts w:ascii="Times New Roman" w:hAnsi="Times New Roman"/>
      <w:szCs w:val="24"/>
    </w:rPr>
  </w:style>
  <w:style w:type="paragraph" w:styleId="5">
    <w:name w:val="Body Text Indent"/>
    <w:basedOn w:val="1"/>
    <w:next w:val="1"/>
    <w:qFormat/>
    <w:uiPriority w:val="99"/>
    <w:pPr>
      <w:spacing w:after="120"/>
      <w:ind w:left="200" w:leftChars="200"/>
    </w:pPr>
    <w:rPr>
      <w:kern w:val="0"/>
      <w:sz w:val="20"/>
      <w:szCs w:val="21"/>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Body Text First Indent 2"/>
    <w:basedOn w:val="5"/>
    <w:next w:val="1"/>
    <w:unhideWhenUsed/>
    <w:qFormat/>
    <w:uiPriority w:val="99"/>
    <w:pPr>
      <w:ind w:firstLine="420" w:firstLineChars="200"/>
    </w:pPr>
    <w:rPr>
      <w:kern w:val="2"/>
      <w:sz w:val="21"/>
      <w:szCs w:val="22"/>
    </w:rPr>
  </w:style>
  <w:style w:type="character" w:styleId="10">
    <w:name w:val="page number"/>
    <w:basedOn w:val="9"/>
    <w:qFormat/>
    <w:uiPriority w:val="99"/>
    <w:rPr>
      <w:rFonts w:cs="Times New Roman"/>
    </w:rPr>
  </w:style>
  <w:style w:type="character" w:styleId="11">
    <w:name w:val="Hyperlink"/>
    <w:basedOn w:val="9"/>
    <w:unhideWhenUsed/>
    <w:qFormat/>
    <w:uiPriority w:val="99"/>
    <w:rPr>
      <w:color w:val="0563C1" w:themeColor="hyperlink"/>
      <w:u w:val="single"/>
      <w14:textFill>
        <w14:solidFill>
          <w14:schemeClr w14:val="hlink"/>
        </w14:solidFill>
      </w14:textFill>
    </w:rPr>
  </w:style>
  <w:style w:type="paragraph" w:customStyle="1" w:styleId="12">
    <w:name w:val="正文缩进1"/>
    <w:basedOn w:val="13"/>
    <w:qFormat/>
    <w:uiPriority w:val="0"/>
    <w:pPr>
      <w:ind w:firstLine="0" w:firstLineChars="0"/>
    </w:pPr>
    <w:rPr>
      <w:sz w:val="28"/>
      <w:szCs w:val="28"/>
    </w:rPr>
  </w:style>
  <w:style w:type="paragraph" w:customStyle="1" w:styleId="13">
    <w:name w:val="*正文"/>
    <w:basedOn w:val="1"/>
    <w:qFormat/>
    <w:uiPriority w:val="0"/>
    <w:pPr>
      <w:spacing w:line="360" w:lineRule="auto"/>
      <w:ind w:firstLine="560" w:firstLineChars="200"/>
    </w:pPr>
  </w:style>
  <w:style w:type="paragraph" w:customStyle="1" w:styleId="14">
    <w:name w:val="表格正文"/>
    <w:basedOn w:val="15"/>
    <w:qFormat/>
    <w:uiPriority w:val="0"/>
    <w:pPr>
      <w:spacing w:line="0" w:lineRule="atLeast"/>
      <w:ind w:firstLine="0" w:firstLineChars="0"/>
      <w:jc w:val="both"/>
    </w:pPr>
    <w:rPr>
      <w:sz w:val="24"/>
      <w:szCs w:val="24"/>
    </w:rPr>
  </w:style>
  <w:style w:type="paragraph" w:customStyle="1" w:styleId="15">
    <w:name w:val="正文1"/>
    <w:basedOn w:val="1"/>
    <w:qFormat/>
    <w:uiPriority w:val="0"/>
    <w:pPr>
      <w:spacing w:line="360" w:lineRule="auto"/>
      <w:ind w:firstLine="200" w:firstLineChars="200"/>
    </w:pPr>
    <w:rPr>
      <w:sz w:val="28"/>
      <w:szCs w:val="28"/>
    </w:rPr>
  </w:style>
  <w:style w:type="character" w:customStyle="1" w:styleId="16">
    <w:name w:val="font51"/>
    <w:qFormat/>
    <w:uiPriority w:val="99"/>
    <w:rPr>
      <w:rFonts w:hint="eastAsia" w:ascii="方正楷体_GBK" w:hAnsi="方正楷体_GBK" w:eastAsia="方正楷体_GBK" w:cs="方正楷体_GBK"/>
      <w:color w:val="000000"/>
      <w:sz w:val="24"/>
      <w:szCs w:val="24"/>
      <w:u w:val="none"/>
    </w:rPr>
  </w:style>
  <w:style w:type="character" w:customStyle="1" w:styleId="17">
    <w:name w:val="font81"/>
    <w:qFormat/>
    <w:uiPriority w:val="0"/>
    <w:rPr>
      <w:rFonts w:hint="default" w:ascii="Verdana" w:hAnsi="Verdana" w:cs="Verdana"/>
      <w:color w:val="000000"/>
      <w:sz w:val="21"/>
      <w:szCs w:val="21"/>
    </w:rPr>
  </w:style>
  <w:style w:type="character" w:customStyle="1" w:styleId="18">
    <w:name w:val="font101"/>
    <w:basedOn w:val="9"/>
    <w:qFormat/>
    <w:uiPriority w:val="0"/>
    <w:rPr>
      <w:rFonts w:hint="default" w:ascii="Arial" w:hAnsi="Arial" w:cs="Arial"/>
      <w:color w:val="000000"/>
      <w:sz w:val="22"/>
      <w:szCs w:val="22"/>
      <w:u w:val="none"/>
      <w:vertAlign w:val="superscript"/>
    </w:rPr>
  </w:style>
  <w:style w:type="character" w:customStyle="1" w:styleId="19">
    <w:name w:val="font01"/>
    <w:basedOn w:val="9"/>
    <w:qFormat/>
    <w:uiPriority w:val="99"/>
    <w:rPr>
      <w:rFonts w:ascii="等线" w:hAnsi="等线" w:eastAsia="等线"/>
      <w:color w:val="000000"/>
      <w:sz w:val="22"/>
      <w:u w:val="none"/>
    </w:rPr>
  </w:style>
  <w:style w:type="character" w:customStyle="1" w:styleId="20">
    <w:name w:val="font112"/>
    <w:basedOn w:val="9"/>
    <w:qFormat/>
    <w:uiPriority w:val="0"/>
    <w:rPr>
      <w:rFonts w:hint="eastAsia" w:ascii="仿宋" w:hAnsi="仿宋" w:eastAsia="仿宋" w:cs="仿宋"/>
      <w:color w:val="000000"/>
      <w:sz w:val="24"/>
      <w:szCs w:val="24"/>
      <w:u w:val="none"/>
      <w:vertAlign w:val="superscript"/>
    </w:rPr>
  </w:style>
  <w:style w:type="paragraph" w:customStyle="1" w:styleId="21">
    <w:name w:val="标题一"/>
    <w:basedOn w:val="3"/>
    <w:next w:val="15"/>
    <w:qFormat/>
    <w:uiPriority w:val="0"/>
    <w:pPr>
      <w:numPr>
        <w:ilvl w:val="0"/>
        <w:numId w:val="1"/>
      </w:numPr>
      <w:tabs>
        <w:tab w:val="left" w:pos="630"/>
        <w:tab w:val="left" w:pos="1260"/>
      </w:tabs>
      <w:spacing w:before="0" w:after="50" w:afterLines="50" w:line="240" w:lineRule="auto"/>
      <w:jc w:val="center"/>
    </w:pPr>
    <w:rPr>
      <w:sz w:val="32"/>
      <w:szCs w:val="32"/>
    </w:rPr>
  </w:style>
  <w:style w:type="character" w:customStyle="1" w:styleId="22">
    <w:name w:val="样式 仿宋"/>
    <w:qFormat/>
    <w:uiPriority w:val="99"/>
    <w:rPr>
      <w:rFonts w:ascii="仿宋" w:eastAsia="仿宋"/>
      <w:kern w:val="2"/>
    </w:rPr>
  </w:style>
  <w:style w:type="character" w:customStyle="1" w:styleId="23">
    <w:name w:val="标题 1 Char"/>
    <w:basedOn w:val="9"/>
    <w:link w:val="3"/>
    <w:qFormat/>
    <w:locked/>
    <w:uiPriority w:val="99"/>
    <w:rPr>
      <w:b/>
      <w:bCs/>
      <w:kern w:val="44"/>
      <w:sz w:val="44"/>
      <w:szCs w:val="44"/>
    </w:rPr>
  </w:style>
  <w:style w:type="paragraph" w:customStyle="1" w:styleId="24">
    <w:name w:val="Fließtext"/>
    <w:basedOn w:val="1"/>
    <w:qFormat/>
    <w:uiPriority w:val="0"/>
    <w:pPr>
      <w:overflowPunct w:val="0"/>
      <w:autoSpaceDE w:val="0"/>
      <w:autoSpaceDN w:val="0"/>
      <w:adjustRightInd w:val="0"/>
      <w:textAlignment w:val="baseline"/>
    </w:pPr>
    <w:rPr>
      <w:kern w:val="2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61</Pages>
  <Words>19118</Words>
  <Characters>31447</Characters>
  <Lines>0</Lines>
  <Paragraphs>0</Paragraphs>
  <TotalTime>6</TotalTime>
  <ScaleCrop>false</ScaleCrop>
  <LinksUpToDate>false</LinksUpToDate>
  <CharactersWithSpaces>32253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2023-07-25T12:25:51Z</dcterms:created>
  <dc:creator>WangKai</dc:creator>
  <cp:lastModifiedBy>.</cp:lastModifiedBy>
  <dcterms:modified xsi:type="dcterms:W3CDTF">2023-07-25T12:44:42Z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A80850C982DB4FEC884EBBEE4118405F_12</vt:lpwstr>
  </property>
</Properties>
</file>