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0D27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符合性审查文件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4"/>
        <w:gridCol w:w="3409"/>
        <w:gridCol w:w="2286"/>
      </w:tblGrid>
      <w:tr w14:paraId="1FD5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43661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4" w:type="dxa"/>
            <w:vAlign w:val="center"/>
          </w:tcPr>
          <w:p w14:paraId="672E8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审查内容</w:t>
            </w:r>
          </w:p>
        </w:tc>
        <w:tc>
          <w:tcPr>
            <w:tcW w:w="3409" w:type="dxa"/>
            <w:vAlign w:val="center"/>
          </w:tcPr>
          <w:p w14:paraId="7702A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具体标准和要求</w:t>
            </w:r>
          </w:p>
        </w:tc>
        <w:tc>
          <w:tcPr>
            <w:tcW w:w="2286" w:type="dxa"/>
            <w:vAlign w:val="center"/>
          </w:tcPr>
          <w:p w14:paraId="2CD7A7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满足审查标准及要求填“符合”</w:t>
            </w:r>
          </w:p>
        </w:tc>
      </w:tr>
      <w:tr w14:paraId="00DF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21F7F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4" w:type="dxa"/>
            <w:vAlign w:val="center"/>
          </w:tcPr>
          <w:p w14:paraId="5AF5AE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响应文件完整性</w:t>
            </w:r>
          </w:p>
        </w:tc>
        <w:tc>
          <w:tcPr>
            <w:tcW w:w="3409" w:type="dxa"/>
            <w:vAlign w:val="center"/>
          </w:tcPr>
          <w:p w14:paraId="63FEF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须符合磋商文件的式样、签署和盖章要求且内容完整无缺漏。</w:t>
            </w:r>
          </w:p>
        </w:tc>
        <w:tc>
          <w:tcPr>
            <w:tcW w:w="2286" w:type="dxa"/>
            <w:vAlign w:val="center"/>
          </w:tcPr>
          <w:p w14:paraId="4068E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38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03F47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4" w:type="dxa"/>
            <w:vAlign w:val="center"/>
          </w:tcPr>
          <w:p w14:paraId="7B9E44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3409" w:type="dxa"/>
            <w:vAlign w:val="center"/>
          </w:tcPr>
          <w:p w14:paraId="3B542A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按要求提供供应商自觉抵制政府采购领域商业贿赂行为承诺书、供应商承诺函、法定代表人资格证明书（或法定代表人授权委托书）。</w:t>
            </w:r>
          </w:p>
        </w:tc>
        <w:tc>
          <w:tcPr>
            <w:tcW w:w="2286" w:type="dxa"/>
            <w:vAlign w:val="center"/>
          </w:tcPr>
          <w:p w14:paraId="5E413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A3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6D42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4" w:type="dxa"/>
            <w:vAlign w:val="center"/>
          </w:tcPr>
          <w:p w14:paraId="6D334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</w:t>
            </w:r>
          </w:p>
        </w:tc>
        <w:tc>
          <w:tcPr>
            <w:tcW w:w="3409" w:type="dxa"/>
            <w:vAlign w:val="center"/>
          </w:tcPr>
          <w:p w14:paraId="093EB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交付（服务）时间、交付（服务）地点须满足磋商文件要求。</w:t>
            </w:r>
          </w:p>
        </w:tc>
        <w:tc>
          <w:tcPr>
            <w:tcW w:w="2286" w:type="dxa"/>
            <w:vAlign w:val="center"/>
          </w:tcPr>
          <w:p w14:paraId="5390F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A9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E823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4" w:type="dxa"/>
            <w:vAlign w:val="center"/>
          </w:tcPr>
          <w:p w14:paraId="5E6FDD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</w:t>
            </w:r>
          </w:p>
        </w:tc>
        <w:tc>
          <w:tcPr>
            <w:tcW w:w="3409" w:type="dxa"/>
            <w:vAlign w:val="center"/>
          </w:tcPr>
          <w:p w14:paraId="476F8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无串通行为的情形。</w:t>
            </w:r>
          </w:p>
        </w:tc>
        <w:tc>
          <w:tcPr>
            <w:tcW w:w="2286" w:type="dxa"/>
            <w:vAlign w:val="center"/>
          </w:tcPr>
          <w:p w14:paraId="6A65C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B7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BAD44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4" w:type="dxa"/>
            <w:vAlign w:val="center"/>
          </w:tcPr>
          <w:p w14:paraId="46A60C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响应有效期（从递交响应文件的截止之日起算）</w:t>
            </w:r>
          </w:p>
        </w:tc>
        <w:tc>
          <w:tcPr>
            <w:tcW w:w="3409" w:type="dxa"/>
            <w:vAlign w:val="center"/>
          </w:tcPr>
          <w:p w14:paraId="3C49D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磋商有效期须满足供应商须知附表。</w:t>
            </w:r>
          </w:p>
        </w:tc>
        <w:tc>
          <w:tcPr>
            <w:tcW w:w="2286" w:type="dxa"/>
            <w:vAlign w:val="center"/>
          </w:tcPr>
          <w:p w14:paraId="2FC8DE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E4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5A21C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4" w:type="dxa"/>
            <w:vAlign w:val="center"/>
          </w:tcPr>
          <w:p w14:paraId="48E9F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3409" w:type="dxa"/>
            <w:vAlign w:val="center"/>
          </w:tcPr>
          <w:p w14:paraId="4ED9B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报价须是唯一的；不得超出采购预算或最高限价。</w:t>
            </w:r>
          </w:p>
        </w:tc>
        <w:tc>
          <w:tcPr>
            <w:tcW w:w="2286" w:type="dxa"/>
            <w:vAlign w:val="center"/>
          </w:tcPr>
          <w:p w14:paraId="532C8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BB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2C77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4" w:type="dxa"/>
            <w:vAlign w:val="center"/>
          </w:tcPr>
          <w:p w14:paraId="436AFE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磋商响应情况</w:t>
            </w:r>
          </w:p>
        </w:tc>
        <w:tc>
          <w:tcPr>
            <w:tcW w:w="3409" w:type="dxa"/>
            <w:vAlign w:val="center"/>
          </w:tcPr>
          <w:p w14:paraId="7DCAB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供应商在磋商过程中，是否响应磋商要求。</w:t>
            </w:r>
          </w:p>
        </w:tc>
        <w:tc>
          <w:tcPr>
            <w:tcW w:w="2286" w:type="dxa"/>
            <w:vAlign w:val="center"/>
          </w:tcPr>
          <w:p w14:paraId="50C5F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E8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D9567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4" w:type="dxa"/>
            <w:vAlign w:val="center"/>
          </w:tcPr>
          <w:p w14:paraId="734BCE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★号条款响应</w:t>
            </w:r>
          </w:p>
        </w:tc>
        <w:tc>
          <w:tcPr>
            <w:tcW w:w="3409" w:type="dxa"/>
            <w:vAlign w:val="center"/>
          </w:tcPr>
          <w:p w14:paraId="00461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响应文件满足磋商文件中★号条款要求的。</w:t>
            </w:r>
          </w:p>
        </w:tc>
        <w:tc>
          <w:tcPr>
            <w:tcW w:w="2286" w:type="dxa"/>
            <w:vAlign w:val="center"/>
          </w:tcPr>
          <w:p w14:paraId="6124B8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4B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4B710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4" w:type="dxa"/>
            <w:vAlign w:val="center"/>
          </w:tcPr>
          <w:p w14:paraId="6B5C4D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</w:t>
            </w:r>
          </w:p>
        </w:tc>
        <w:tc>
          <w:tcPr>
            <w:tcW w:w="3409" w:type="dxa"/>
            <w:vAlign w:val="center"/>
          </w:tcPr>
          <w:p w14:paraId="6A2A35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不存在以他人名义报价或者在响应文件中提供虚假材料的。</w:t>
            </w:r>
          </w:p>
        </w:tc>
        <w:tc>
          <w:tcPr>
            <w:tcW w:w="2286" w:type="dxa"/>
            <w:vAlign w:val="center"/>
          </w:tcPr>
          <w:p w14:paraId="4C5E9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17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ACF8D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4" w:type="dxa"/>
            <w:vAlign w:val="center"/>
          </w:tcPr>
          <w:p w14:paraId="7E3ED3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附加条件</w:t>
            </w:r>
          </w:p>
        </w:tc>
        <w:tc>
          <w:tcPr>
            <w:tcW w:w="3409" w:type="dxa"/>
            <w:vAlign w:val="center"/>
          </w:tcPr>
          <w:p w14:paraId="14FDE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响应文件中不含有采购人不能接受的附加条件的。</w:t>
            </w:r>
          </w:p>
        </w:tc>
        <w:tc>
          <w:tcPr>
            <w:tcW w:w="2286" w:type="dxa"/>
            <w:vAlign w:val="center"/>
          </w:tcPr>
          <w:p w14:paraId="5865F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38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top"/>
          </w:tcPr>
          <w:p w14:paraId="323A09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4" w:type="dxa"/>
            <w:vAlign w:val="top"/>
          </w:tcPr>
          <w:p w14:paraId="3751E8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被授权人社保证明材料</w:t>
            </w:r>
            <w:bookmarkStart w:id="0" w:name="_GoBack"/>
            <w:bookmarkEnd w:id="0"/>
          </w:p>
        </w:tc>
        <w:tc>
          <w:tcPr>
            <w:tcW w:w="3409" w:type="dxa"/>
            <w:vAlign w:val="top"/>
          </w:tcPr>
          <w:p w14:paraId="6B80AD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非法定代表人参加磋商的，提供被授权人在本单位缴纳社保证明（响应文件提交截止时间前连续3个月，加盖本单位公章）</w:t>
            </w:r>
          </w:p>
        </w:tc>
        <w:tc>
          <w:tcPr>
            <w:tcW w:w="2286" w:type="dxa"/>
            <w:vAlign w:val="top"/>
          </w:tcPr>
          <w:p w14:paraId="039C3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C6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54A436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4" w:type="dxa"/>
            <w:vAlign w:val="center"/>
          </w:tcPr>
          <w:p w14:paraId="389C8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</w:t>
            </w:r>
          </w:p>
        </w:tc>
        <w:tc>
          <w:tcPr>
            <w:tcW w:w="3409" w:type="dxa"/>
            <w:vAlign w:val="center"/>
          </w:tcPr>
          <w:p w14:paraId="63CB2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无认定为“响应无效”的其他情形。</w:t>
            </w:r>
          </w:p>
        </w:tc>
        <w:tc>
          <w:tcPr>
            <w:tcW w:w="2286" w:type="dxa"/>
            <w:vAlign w:val="center"/>
          </w:tcPr>
          <w:p w14:paraId="0E0AE0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784E77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541A7"/>
    <w:rsid w:val="33AF3CD0"/>
    <w:rsid w:val="72E541A7"/>
    <w:rsid w:val="7EE8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436</Characters>
  <Lines>0</Lines>
  <Paragraphs>0</Paragraphs>
  <TotalTime>0</TotalTime>
  <ScaleCrop>false</ScaleCrop>
  <LinksUpToDate>false</LinksUpToDate>
  <CharactersWithSpaces>436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2026-03-31T13:33:00Z</dcterms:created>
  <dc:creator>一株木棉kapok</dc:creator>
  <cp:lastModifiedBy>一株木棉kapok</cp:lastModifiedBy>
  <dcterms:modified xsi:type="dcterms:W3CDTF">2026-04-26T03:09:56Z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EF47BC73652C4B1A94223851948A2EF7_11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