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952D1F">
      <w:pPr>
        <w:pStyle w:val="4"/>
        <w:snapToGrid w:val="0"/>
        <w:spacing w:before="0" w:after="0" w:line="500" w:lineRule="exact"/>
        <w:ind w:firstLine="48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供应商名称（公章）：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>青岛易维影视文化传播有限公司</w:t>
      </w:r>
      <w:r>
        <w:rPr>
          <w:rFonts w:hint="eastAsia" w:ascii="仿宋" w:hAnsi="仿宋" w:eastAsia="仿宋" w:cs="仿宋"/>
          <w:sz w:val="24"/>
          <w:szCs w:val="24"/>
        </w:rPr>
        <w:t xml:space="preserve">         </w:t>
      </w:r>
    </w:p>
    <w:p w14:paraId="1E2C466F">
      <w:pPr>
        <w:spacing w:line="560" w:lineRule="exact"/>
        <w:ind w:firstLine="480"/>
        <w:rPr>
          <w:rFonts w:hint="default" w:ascii="仿宋" w:hAnsi="仿宋" w:eastAsia="仿宋" w:cs="仿宋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>SDGP37000000020250200979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>7</w:t>
      </w:r>
      <w:r>
        <w:rPr>
          <w:rFonts w:hint="eastAsia" w:ascii="仿宋" w:hAnsi="仿宋" w:cs="仿宋"/>
          <w:color w:val="auto"/>
          <w:szCs w:val="22"/>
          <w:highlight w:val="none"/>
          <w:u w:val="single"/>
          <w:lang w:eastAsia="zh-CN"/>
        </w:rPr>
        <w:t>/sdhryw2025288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包号：</w:t>
      </w:r>
      <w:r>
        <w:rPr>
          <w:rFonts w:hint="eastAsia" w:ascii="仿宋" w:hAnsi="仿宋" w:cs="仿宋"/>
          <w:sz w:val="24"/>
          <w:szCs w:val="24"/>
          <w:lang w:val="en-US" w:eastAsia="zh-CN"/>
        </w:rPr>
        <w:t>A</w:t>
      </w:r>
    </w:p>
    <w:tbl>
      <w:tblPr>
        <w:tblStyle w:val="5"/>
        <w:tblW w:w="91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5"/>
        <w:gridCol w:w="3381"/>
        <w:gridCol w:w="1231"/>
        <w:gridCol w:w="2020"/>
      </w:tblGrid>
      <w:tr w14:paraId="1BFF4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2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99812">
            <w:pPr>
              <w:snapToGrid w:val="0"/>
              <w:spacing w:line="500" w:lineRule="exact"/>
              <w:ind w:firstLine="0" w:firstLineChars="0"/>
              <w:rPr>
                <w:rFonts w:hint="eastAsia" w:ascii="仿宋" w:hAnsi="仿宋" w:eastAsia="仿宋" w:cs="仿宋"/>
                <w:szCs w:val="24"/>
              </w:rPr>
            </w:pPr>
            <w:bookmarkStart w:id="0" w:name="_GoBack"/>
            <w:r>
              <w:rPr>
                <w:rFonts w:hint="eastAsia" w:ascii="仿宋" w:hAnsi="仿宋" w:eastAsia="仿宋" w:cs="仿宋"/>
                <w:szCs w:val="24"/>
              </w:rPr>
              <w:t>采购单位名称</w:t>
            </w:r>
          </w:p>
        </w:tc>
        <w:tc>
          <w:tcPr>
            <w:tcW w:w="33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85C607">
            <w:pPr>
              <w:snapToGrid w:val="0"/>
              <w:spacing w:line="500" w:lineRule="exact"/>
              <w:ind w:firstLine="0" w:firstLineChars="0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服务项目名称</w:t>
            </w:r>
          </w:p>
        </w:tc>
        <w:tc>
          <w:tcPr>
            <w:tcW w:w="123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63BF3">
            <w:pPr>
              <w:snapToGrid w:val="0"/>
              <w:spacing w:line="500" w:lineRule="exact"/>
              <w:ind w:firstLine="0" w:firstLineChars="0"/>
              <w:rPr>
                <w:rFonts w:hint="eastAsia" w:ascii="仿宋" w:hAnsi="仿宋" w:eastAsia="仿宋" w:cs="仿宋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Cs w:val="24"/>
                <w:lang w:val="en-US" w:eastAsia="zh-CN"/>
              </w:rPr>
              <w:t>单价</w:t>
            </w:r>
          </w:p>
        </w:tc>
        <w:tc>
          <w:tcPr>
            <w:tcW w:w="20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D7E46">
            <w:pPr>
              <w:snapToGrid w:val="0"/>
              <w:spacing w:line="500" w:lineRule="exact"/>
              <w:ind w:firstLine="0" w:firstLineChars="0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合同金额（万元）</w:t>
            </w:r>
          </w:p>
        </w:tc>
      </w:tr>
      <w:tr w14:paraId="1A8DE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2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C80129">
            <w:pPr>
              <w:widowControl/>
              <w:spacing w:line="500" w:lineRule="exact"/>
              <w:ind w:firstLine="48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33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2D6A5">
            <w:pPr>
              <w:widowControl/>
              <w:spacing w:line="500" w:lineRule="exact"/>
              <w:ind w:firstLine="48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123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5F0499">
            <w:pPr>
              <w:widowControl/>
              <w:spacing w:line="500" w:lineRule="exact"/>
              <w:ind w:firstLine="480"/>
              <w:rPr>
                <w:rFonts w:hint="eastAsia" w:ascii="仿宋" w:hAnsi="仿宋" w:eastAsia="仿宋" w:cs="仿宋"/>
                <w:szCs w:val="24"/>
              </w:rPr>
            </w:pPr>
          </w:p>
        </w:tc>
        <w:tc>
          <w:tcPr>
            <w:tcW w:w="20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9D85B9">
            <w:pPr>
              <w:widowControl/>
              <w:spacing w:line="500" w:lineRule="exact"/>
              <w:ind w:firstLine="480"/>
              <w:rPr>
                <w:rFonts w:hint="eastAsia" w:ascii="仿宋" w:hAnsi="仿宋" w:eastAsia="仿宋" w:cs="仿宋"/>
                <w:szCs w:val="24"/>
              </w:rPr>
            </w:pPr>
          </w:p>
        </w:tc>
      </w:tr>
      <w:tr w14:paraId="3ED83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3" w:hRule="atLeast"/>
        </w:trPr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331F3C">
            <w:pPr>
              <w:snapToGrid w:val="0"/>
              <w:spacing w:line="500" w:lineRule="exact"/>
              <w:ind w:left="0" w:leftChars="0" w:firstLine="0" w:firstLineChars="0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lang w:val="en-US" w:eastAsia="zh-CN"/>
              </w:rPr>
              <w:t>中国（山东）自由贸易试验区青岛片区管理委员会规划建设部</w:t>
            </w: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B71BB8">
            <w:pPr>
              <w:snapToGrid w:val="0"/>
              <w:spacing w:line="500" w:lineRule="exact"/>
              <w:ind w:left="0" w:leftChars="0" w:firstLine="0" w:firstLineChars="0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bCs/>
              </w:rPr>
              <w:t>青岛自贸片区、中德生态园庆“五一”筑区工匠大会视频制作项目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61E0DD">
            <w:pPr>
              <w:snapToGrid w:val="0"/>
              <w:spacing w:line="50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lang w:val="en-US" w:eastAsia="zh-CN"/>
              </w:rPr>
              <w:t>15.5</w:t>
            </w: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71574C">
            <w:pPr>
              <w:snapToGrid w:val="0"/>
              <w:spacing w:line="50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lang w:val="en-US" w:eastAsia="zh-CN"/>
              </w:rPr>
              <w:t>15.5</w:t>
            </w:r>
          </w:p>
        </w:tc>
      </w:tr>
      <w:tr w14:paraId="748EE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4AA9C4">
            <w:pPr>
              <w:snapToGrid w:val="0"/>
              <w:spacing w:line="500" w:lineRule="exact"/>
              <w:ind w:left="0" w:leftChars="0" w:firstLine="0" w:firstLineChars="0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lang w:val="en-US" w:eastAsia="zh-CN"/>
              </w:rPr>
              <w:t>青岛胶发城市建设有限公司</w:t>
            </w: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D081DC">
            <w:pPr>
              <w:snapToGrid w:val="0"/>
              <w:spacing w:line="500" w:lineRule="exact"/>
              <w:ind w:left="0" w:leftChars="0" w:firstLine="0" w:firstLineChars="0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bCs/>
              </w:rPr>
              <w:t>卡奥斯新城宣传片采购项目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5CBC57">
            <w:pPr>
              <w:snapToGrid w:val="0"/>
              <w:spacing w:line="50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lang w:val="en-US" w:eastAsia="zh-CN"/>
              </w:rPr>
              <w:t>52.5</w:t>
            </w: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3D5B25">
            <w:pPr>
              <w:snapToGrid w:val="0"/>
              <w:spacing w:line="50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lang w:val="en-US" w:eastAsia="zh-CN"/>
              </w:rPr>
              <w:t>52.5</w:t>
            </w:r>
          </w:p>
        </w:tc>
      </w:tr>
      <w:tr w14:paraId="6D936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</w:trPr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556400">
            <w:pPr>
              <w:snapToGrid w:val="0"/>
              <w:spacing w:line="500" w:lineRule="exact"/>
              <w:ind w:left="0" w:leftChars="0" w:firstLine="0" w:firstLineChars="0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lang w:val="en-US" w:eastAsia="zh-CN"/>
              </w:rPr>
              <w:t>青岛全链帮集中办公区服务有限公司</w:t>
            </w: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204C27">
            <w:pPr>
              <w:snapToGrid w:val="0"/>
              <w:spacing w:line="500" w:lineRule="exact"/>
              <w:ind w:left="0" w:leftChars="0" w:firstLine="0" w:firstLineChars="0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lang w:val="en-US" w:eastAsia="zh-CN"/>
              </w:rPr>
              <w:t>自贸全链帮品牌动画视频制作服务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9D7DD1">
            <w:pPr>
              <w:snapToGrid w:val="0"/>
              <w:spacing w:line="50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lang w:val="en-US" w:eastAsia="zh-CN"/>
              </w:rPr>
              <w:t>43.2</w:t>
            </w: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533EF1">
            <w:pPr>
              <w:snapToGrid w:val="0"/>
              <w:spacing w:line="50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lang w:val="en-US" w:eastAsia="zh-CN"/>
              </w:rPr>
              <w:t>43.2</w:t>
            </w:r>
          </w:p>
        </w:tc>
      </w:tr>
      <w:tr w14:paraId="319AE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4" w:hRule="atLeast"/>
        </w:trPr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FAEBB2">
            <w:pPr>
              <w:snapToGrid w:val="0"/>
              <w:spacing w:line="500" w:lineRule="exact"/>
              <w:ind w:left="0" w:leftChars="0" w:firstLine="0" w:firstLineChars="0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lang w:val="en-US" w:eastAsia="zh-CN"/>
              </w:rPr>
              <w:t>青岛上合建发绿色香辛料市场管理服务有限公司</w:t>
            </w: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1E41A5">
            <w:pPr>
              <w:snapToGrid w:val="0"/>
              <w:spacing w:line="500" w:lineRule="exact"/>
              <w:ind w:left="0" w:leftChars="0" w:firstLine="0" w:firstLineChars="0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bCs/>
              </w:rPr>
              <w:t>上合国际绿色农产品博览交易中心项目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A89584">
            <w:pPr>
              <w:snapToGrid w:val="0"/>
              <w:spacing w:line="50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lang w:val="en-US" w:eastAsia="zh-CN"/>
              </w:rPr>
              <w:t>22.5</w:t>
            </w: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E5BA18">
            <w:pPr>
              <w:snapToGrid w:val="0"/>
              <w:spacing w:line="50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lang w:val="en-US" w:eastAsia="zh-CN"/>
              </w:rPr>
              <w:t>22.5</w:t>
            </w:r>
          </w:p>
        </w:tc>
      </w:tr>
      <w:tr w14:paraId="664DD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4" w:hRule="atLeast"/>
        </w:trPr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D5BB61">
            <w:pPr>
              <w:snapToGrid w:val="0"/>
              <w:spacing w:line="500" w:lineRule="exact"/>
              <w:ind w:left="0" w:leftChars="0" w:firstLine="0" w:firstLineChars="0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lang w:val="en-US" w:eastAsia="zh-CN"/>
              </w:rPr>
              <w:t>青岛上合建发绿色香辛料市场管理服务有限公司</w:t>
            </w: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1AAAB1">
            <w:pPr>
              <w:snapToGrid w:val="0"/>
              <w:spacing w:line="500" w:lineRule="exact"/>
              <w:ind w:left="0" w:leftChars="0" w:firstLine="0" w:firstLineChars="0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bCs/>
              </w:rPr>
              <w:t>上合国际绿色农产品博览交易中心A馆展厅展陈设计和文案编纂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C65794">
            <w:pPr>
              <w:snapToGrid w:val="0"/>
              <w:spacing w:line="50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lang w:val="en-US" w:eastAsia="zh-CN"/>
              </w:rPr>
              <w:t>17.3</w:t>
            </w: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E9D6A4">
            <w:pPr>
              <w:snapToGrid w:val="0"/>
              <w:spacing w:line="50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lang w:val="en-US" w:eastAsia="zh-CN"/>
              </w:rPr>
              <w:t>17.3</w:t>
            </w:r>
          </w:p>
        </w:tc>
      </w:tr>
      <w:tr w14:paraId="2A404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atLeast"/>
        </w:trPr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586F09">
            <w:pPr>
              <w:snapToGrid w:val="0"/>
              <w:spacing w:line="500" w:lineRule="exact"/>
              <w:ind w:left="0" w:leftChars="0" w:firstLine="0" w:firstLineChars="0"/>
              <w:rPr>
                <w:rFonts w:hint="eastAsia" w:ascii="仿宋" w:hAnsi="仿宋" w:eastAsia="仿宋" w:cs="仿宋"/>
                <w:bCs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lang w:val="en-US" w:eastAsia="zh-CN"/>
              </w:rPr>
              <w:t>青眼医学科技(青岛)有限公司</w:t>
            </w: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D742B7">
            <w:pPr>
              <w:snapToGrid w:val="0"/>
              <w:spacing w:line="500" w:lineRule="exact"/>
              <w:ind w:left="0" w:leftChars="0" w:firstLine="0" w:firstLineChars="0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科普宣教系列短视频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0C8713">
            <w:pPr>
              <w:snapToGrid w:val="0"/>
              <w:spacing w:line="500" w:lineRule="exact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Cs/>
                <w:lang w:val="en-US" w:eastAsia="zh-CN"/>
              </w:rPr>
            </w:pPr>
            <w:r>
              <w:rPr>
                <w:rFonts w:hint="eastAsia" w:ascii="仿宋" w:hAnsi="仿宋" w:cs="仿宋"/>
                <w:bCs/>
                <w:lang w:val="en-US" w:eastAsia="zh-CN"/>
              </w:rPr>
              <w:t>4.95</w:t>
            </w: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60ED43">
            <w:pPr>
              <w:snapToGrid w:val="0"/>
              <w:spacing w:line="500" w:lineRule="exact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Cs/>
                <w:lang w:val="en-US" w:eastAsia="zh-CN"/>
              </w:rPr>
            </w:pPr>
            <w:r>
              <w:rPr>
                <w:rFonts w:hint="eastAsia" w:ascii="仿宋" w:hAnsi="仿宋" w:cs="仿宋"/>
                <w:bCs/>
                <w:lang w:val="en-US" w:eastAsia="zh-CN"/>
              </w:rPr>
              <w:t>4.95</w:t>
            </w:r>
          </w:p>
        </w:tc>
      </w:tr>
      <w:tr w14:paraId="5E69C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2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E2985B">
            <w:pPr>
              <w:snapToGrid w:val="0"/>
              <w:spacing w:line="500" w:lineRule="exact"/>
              <w:ind w:left="0" w:leftChars="0" w:firstLine="0" w:firstLineChars="0"/>
              <w:rPr>
                <w:rFonts w:hint="eastAsia" w:ascii="仿宋" w:hAnsi="仿宋" w:eastAsia="仿宋" w:cs="仿宋"/>
                <w:bCs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lang w:val="en-US" w:eastAsia="zh-CN"/>
              </w:rPr>
              <w:t>山东第一医科大学附属青岛眼科医院</w:t>
            </w:r>
          </w:p>
        </w:tc>
        <w:tc>
          <w:tcPr>
            <w:tcW w:w="3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31252F">
            <w:pPr>
              <w:snapToGrid w:val="0"/>
              <w:spacing w:line="500" w:lineRule="exact"/>
              <w:ind w:left="0" w:leftChars="0" w:firstLine="0" w:firstLineChars="0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山东省眼科研究所 30 周年宣传片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5F4422">
            <w:pPr>
              <w:snapToGrid w:val="0"/>
              <w:spacing w:line="500" w:lineRule="exact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Cs/>
                <w:lang w:val="en-US" w:eastAsia="zh-CN"/>
              </w:rPr>
            </w:pPr>
            <w:r>
              <w:rPr>
                <w:rFonts w:hint="eastAsia" w:ascii="仿宋" w:hAnsi="仿宋" w:cs="仿宋"/>
                <w:bCs/>
                <w:lang w:val="en-US" w:eastAsia="zh-CN"/>
              </w:rPr>
              <w:t>24</w:t>
            </w: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78DF2C">
            <w:pPr>
              <w:snapToGrid w:val="0"/>
              <w:spacing w:line="500" w:lineRule="exact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Cs/>
                <w:lang w:val="en-US" w:eastAsia="zh-CN"/>
              </w:rPr>
            </w:pPr>
            <w:r>
              <w:rPr>
                <w:rFonts w:hint="eastAsia" w:ascii="仿宋" w:hAnsi="仿宋" w:cs="仿宋"/>
                <w:bCs/>
                <w:lang w:val="en-US" w:eastAsia="zh-CN"/>
              </w:rPr>
              <w:t>24</w:t>
            </w:r>
          </w:p>
        </w:tc>
      </w:tr>
      <w:bookmarkEnd w:id="0"/>
    </w:tbl>
    <w:p w14:paraId="5CA52C5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2E797D"/>
    <w:multiLevelType w:val="multilevel"/>
    <w:tmpl w:val="3C2E797D"/>
    <w:lvl w:ilvl="0" w:tentative="0">
      <w:start w:val="1"/>
      <w:numFmt w:val="decimal"/>
      <w:lvlText w:val="%1"/>
      <w:lvlJc w:val="left"/>
      <w:pPr>
        <w:ind w:left="1217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1361" w:hanging="576"/>
      </w:pPr>
      <w:rPr>
        <w:rFonts w:hint="default"/>
      </w:rPr>
    </w:lvl>
    <w:lvl w:ilvl="2" w:tentative="0">
      <w:start w:val="1"/>
      <w:numFmt w:val="decimal"/>
      <w:pStyle w:val="3"/>
      <w:lvlText w:val="%1.%2.%3"/>
      <w:lvlJc w:val="left"/>
      <w:pPr>
        <w:ind w:left="1505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649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793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937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2081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2225" w:hanging="144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2369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81176"/>
    <w:rsid w:val="26DA53AC"/>
    <w:rsid w:val="29031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tabs>
        <w:tab w:val="left" w:pos="0"/>
      </w:tabs>
      <w:spacing w:before="80" w:after="80"/>
      <w:ind w:left="0" w:firstLine="0" w:firstLineChars="0"/>
      <w:jc w:val="left"/>
      <w:outlineLvl w:val="2"/>
    </w:pPr>
    <w:rPr>
      <w:b/>
      <w:sz w:val="32"/>
      <w:szCs w:val="2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autoSpaceDE w:val="0"/>
      <w:autoSpaceDN w:val="0"/>
      <w:ind w:left="420" w:leftChars="200"/>
    </w:pPr>
    <w:rPr>
      <w:rFonts w:ascii="宋体" w:hAnsi="宋体" w:cs="宋体"/>
      <w:sz w:val="22"/>
      <w:szCs w:val="22"/>
      <w:lang w:val="zh-CN" w:bidi="zh-CN"/>
    </w:rPr>
  </w:style>
  <w:style w:type="paragraph" w:styleId="4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209</Characters>
  <Lines>0</Lines>
  <Paragraphs>0</Paragraphs>
  <TotalTime>0</TotalTime>
  <ScaleCrop>false</ScaleCrop>
  <LinksUpToDate>false</LinksUpToDate>
  <CharactersWithSpaces>255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2024-01-03T02:26:00Z</dcterms:created>
  <dc:creator>HP</dc:creator>
  <cp:lastModifiedBy>zh</cp:lastModifiedBy>
  <dcterms:modified xsi:type="dcterms:W3CDTF">2025-12-07T11:32:19Z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E4F0C02EBDE24E138DC5F201447C9E6B_12</vt:lpwstr>
  </property>
  <property fmtid="{D5CDD505-2E9C-101B-9397-08002B2CF9AE}" pid="4" name="KSOTemplateDocerSaveRecord">
    <vt:lpwstr>eyJoZGlkIjoiNjJhMTY2ZGFkYzVhNmM2Mjk2YzI3ZTI2MDllNWZmMDMiLCJ1c2VySWQiOiIyMTg5MjY0ODkifQ==</vt:lpwstr>
  </property>
</Properties>
</file>