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2"/>
        <w:jc w:val="center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/>
          <w:b/>
        </w:rPr>
        <w:t>报价明细表</w:t>
      </w:r>
    </w:p>
    <w:p>
      <w:pPr>
        <w:pStyle w:val="3"/>
        <w:spacing w:before="0" w:after="0"/>
        <w:ind w:left="0" w:leftChars="0" w:firstLine="0" w:firstLineChars="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供应商名称（公章）：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山东帕顿国际贸易有限公司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      </w:t>
      </w:r>
    </w:p>
    <w:p>
      <w:pPr>
        <w:pStyle w:val="3"/>
        <w:spacing w:before="0" w:after="0"/>
        <w:ind w:left="0" w:leftChars="0" w:firstLine="0" w:firstLineChars="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hint="eastAsia" w:ascii="Times New Roman" w:hAnsi="Times New Roman" w:eastAsia="仿宋" w:cs="Times New Roman"/>
          <w:sz w:val="24"/>
          <w:szCs w:val="24"/>
        </w:rPr>
        <w:t>S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</w:rPr>
        <w:t>DGP370000000202302003855/sdhryw2023107</w:t>
      </w:r>
      <w:r>
        <w:rPr>
          <w:rFonts w:ascii="Times New Roman" w:hAnsi="Times New Roman" w:eastAsia="仿宋" w:cs="Times New Roman"/>
          <w:sz w:val="24"/>
          <w:szCs w:val="24"/>
        </w:rPr>
        <w:t xml:space="preserve"> 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A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</w:t>
      </w:r>
    </w:p>
    <w:p/>
    <w:tbl>
      <w:tblPr>
        <w:tblStyle w:val="4"/>
        <w:tblW w:w="505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1270"/>
        <w:gridCol w:w="1480"/>
        <w:gridCol w:w="1740"/>
        <w:gridCol w:w="1050"/>
        <w:gridCol w:w="910"/>
        <w:gridCol w:w="920"/>
        <w:gridCol w:w="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序号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设备名称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240" w:lineRule="auto"/>
              <w:ind w:firstLine="0" w:firstLineChars="0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品牌、型号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产地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单位及数量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单 价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合计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歪手投篮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/>
                <w:spacing w:val="20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dx010301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视觉大转盘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dx010214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电动光学转盘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、t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s010336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4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奇妙图案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dx010405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5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万花筒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ts010223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6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飞鸟入笼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ts010203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7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三角形测身高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dx020305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8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普氏摆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ts010134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9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小孔成像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ts034506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10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光栅动画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ts056708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11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全息成像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ts070887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12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画五角星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ts090012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13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光压风车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ts050688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14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是你还是我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ts038879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15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电影原理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ts010546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16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笼中鸟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ts045568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17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菲涅尔透镜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ts023345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18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眼疾手快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dx067789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19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空中成像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/>
                <w:spacing w:val="20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ts02455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20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人像万花筒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dx030102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21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彩色的影子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dx038970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22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拍蘑菇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ts014578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23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悬空人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dx056660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24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哈哈镜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dx015679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25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万丈深渊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dx035566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26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闪亮的圆点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dx013360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27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光栅动画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dx017789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28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天上来水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ts048899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29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光纤传声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ts050589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30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隐身人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dx046780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31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多角变向镜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dx016677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32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忽隐忽现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（忽明忽暗）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ts066768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33</w:t>
            </w: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追踪挑战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江苏泰瑞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dx029870</w:t>
            </w: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仿宋" w:cs="Times New Roman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江苏泰瑞科教设备有限公司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/中国</w:t>
            </w: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台/1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42000</w:t>
            </w: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42000</w:t>
            </w: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7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10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eastAsia="仿宋" w:cs="Times New Roman"/>
                <w:spacing w:val="2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5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06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总价</w:t>
            </w:r>
          </w:p>
        </w:tc>
        <w:tc>
          <w:tcPr>
            <w:tcW w:w="209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小写：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498900.00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906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56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209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肆拾玖万捌仟玖佰元整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C83008B"/>
    <w:rsid w:val="0CEE5DD0"/>
    <w:rsid w:val="11EF7156"/>
    <w:rsid w:val="16C91A06"/>
    <w:rsid w:val="1A980D64"/>
    <w:rsid w:val="39055A0C"/>
    <w:rsid w:val="3E8F625E"/>
    <w:rsid w:val="48EA3579"/>
    <w:rsid w:val="790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szCs w:val="2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ind w:firstLine="480"/>
    </w:pPr>
    <w:rPr>
      <w:rFonts w:hint="eastAsia" w:ascii="宋体" w:hAnsi="宋体"/>
      <w:color w:val="000000"/>
      <w:kern w:val="0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6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  <w:style w:type="paragraph" w:styleId="7">
    <w:name w:val="No Spacing"/>
    <w:qFormat/>
    <w:uiPriority w:val="1"/>
    <w:pPr>
      <w:widowControl w:val="0"/>
      <w:ind w:firstLine="200" w:firstLineChars="200"/>
    </w:pPr>
    <w:rPr>
      <w:rFonts w:ascii="Calibri" w:hAnsi="Calibri" w:eastAsia="仿宋" w:cs="Times New Roman"/>
      <w:kern w:val="2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2023-05-31T07:31:00Z</dcterms:created>
  <dc:creator>Administrator</dc:creator>
  <cp:lastModifiedBy>山东华仁永旺</cp:lastModifiedBy>
  <dcterms:modified xsi:type="dcterms:W3CDTF">2023-06-25T02:43:03Z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779C65C48EAC4458A61DE06DF9281C9B_12</vt:lpwstr>
  </property>
</Properties>
</file>