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tabs>
          <w:tab w:val="left" w:pos="1337"/>
        </w:tabs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360" w:lineRule="auto"/>
        <w:ind w:left="166" w:leftChars="0" w:right="0" w:rightChars="0" w:hanging="166" w:hangingChars="59"/>
        <w:jc w:val="center"/>
        <w:textAlignment w:val="auto"/>
        <w:outlineLvl w:val="1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highlight w:val="none"/>
          <w:lang w:val="en-US" w:eastAsia="zh-CN"/>
        </w:rPr>
        <w:t>分项报价明细表</w:t>
      </w:r>
    </w:p>
    <w:p>
      <w:pPr>
        <w:spacing w:line="440" w:lineRule="exact"/>
        <w:rPr>
          <w:rFonts w:hint="default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zh-CN"/>
        </w:rPr>
        <w:t>投标包：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u w:val="single"/>
          <w:lang w:val="zh-CN"/>
        </w:rPr>
        <w:t>第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u w:val="single"/>
          <w:lang w:val="en-US" w:eastAsia="zh-CN"/>
        </w:rPr>
        <w:t>A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u w:val="single"/>
          <w:lang w:val="zh-CN"/>
        </w:rPr>
        <w:t>包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zh-CN"/>
        </w:rPr>
        <w:t xml:space="preserve"> 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 xml:space="preserve">                                      单位：元</w:t>
      </w:r>
    </w:p>
    <w:tbl>
      <w:tblPr>
        <w:tblStyle w:val="3"/>
        <w:tblW w:w="935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1933"/>
        <w:gridCol w:w="1150"/>
        <w:gridCol w:w="750"/>
        <w:gridCol w:w="818"/>
        <w:gridCol w:w="1186"/>
        <w:gridCol w:w="29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spacing w:line="440" w:lineRule="exact"/>
              <w:jc w:val="left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933" w:type="dxa"/>
            <w:vAlign w:val="center"/>
          </w:tcPr>
          <w:p>
            <w:pPr>
              <w:spacing w:line="440" w:lineRule="exact"/>
              <w:jc w:val="left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货物名称</w:t>
            </w:r>
          </w:p>
        </w:tc>
        <w:tc>
          <w:tcPr>
            <w:tcW w:w="1150" w:type="dxa"/>
            <w:vAlign w:val="center"/>
          </w:tcPr>
          <w:p>
            <w:pPr>
              <w:spacing w:line="440" w:lineRule="exact"/>
              <w:jc w:val="left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品牌型号</w:t>
            </w:r>
          </w:p>
        </w:tc>
        <w:tc>
          <w:tcPr>
            <w:tcW w:w="750" w:type="dxa"/>
            <w:vAlign w:val="center"/>
          </w:tcPr>
          <w:p>
            <w:pPr>
              <w:adjustRightInd w:val="0"/>
              <w:snapToGrid w:val="0"/>
              <w:jc w:val="left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32"/>
                <w:highlight w:val="none"/>
              </w:rPr>
              <w:t>单价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32"/>
                <w:highlight w:val="none"/>
                <w:lang w:val="en-US" w:eastAsia="zh-CN"/>
              </w:rPr>
              <w:t>/元</w:t>
            </w:r>
          </w:p>
        </w:tc>
        <w:tc>
          <w:tcPr>
            <w:tcW w:w="818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32"/>
                <w:szCs w:val="32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32"/>
                <w:highlight w:val="none"/>
              </w:rPr>
              <w:t>数量</w:t>
            </w:r>
          </w:p>
        </w:tc>
        <w:tc>
          <w:tcPr>
            <w:tcW w:w="118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32"/>
                <w:szCs w:val="32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32"/>
                <w:highlight w:val="none"/>
              </w:rPr>
              <w:t>保修</w:t>
            </w:r>
          </w:p>
        </w:tc>
        <w:tc>
          <w:tcPr>
            <w:tcW w:w="2959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32"/>
                <w:szCs w:val="32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32"/>
                <w:highlight w:val="none"/>
              </w:rPr>
              <w:t>交货时间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spacing w:line="440" w:lineRule="exact"/>
              <w:jc w:val="left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933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矿物油(石腊油)/Mineral oil</w:t>
            </w:r>
          </w:p>
        </w:tc>
        <w:tc>
          <w:tcPr>
            <w:tcW w:w="1150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val="en-US" w:eastAsia="zh-CN" w:bidi="ar"/>
              </w:rPr>
              <w:t>Biosharp，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BS927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</w:t>
            </w:r>
          </w:p>
        </w:tc>
        <w:tc>
          <w:tcPr>
            <w:tcW w:w="818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10瓶</w:t>
            </w:r>
          </w:p>
        </w:tc>
        <w:tc>
          <w:tcPr>
            <w:tcW w:w="1186" w:type="dxa"/>
            <w:vAlign w:val="center"/>
          </w:tcPr>
          <w:p>
            <w:pPr>
              <w:spacing w:line="440" w:lineRule="exact"/>
              <w:jc w:val="left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投标人质保3年</w:t>
            </w:r>
          </w:p>
        </w:tc>
        <w:tc>
          <w:tcPr>
            <w:tcW w:w="2959" w:type="dxa"/>
            <w:vAlign w:val="center"/>
          </w:tcPr>
          <w:p>
            <w:pPr>
              <w:spacing w:line="440" w:lineRule="exact"/>
              <w:jc w:val="left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接采购人通知后24小时内完成供货，需分批供货的则分批供货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spacing w:line="440" w:lineRule="exact"/>
              <w:jc w:val="left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933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4％组织细胞固定液</w:t>
            </w:r>
          </w:p>
        </w:tc>
        <w:tc>
          <w:tcPr>
            <w:tcW w:w="1150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val="en-US" w:eastAsia="zh-CN" w:bidi="ar"/>
              </w:rPr>
              <w:t>索莱宝，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p1110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</w:t>
            </w:r>
          </w:p>
        </w:tc>
        <w:tc>
          <w:tcPr>
            <w:tcW w:w="818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50瓶</w:t>
            </w:r>
          </w:p>
        </w:tc>
        <w:tc>
          <w:tcPr>
            <w:tcW w:w="1186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投标人质保3年</w:t>
            </w:r>
          </w:p>
        </w:tc>
        <w:tc>
          <w:tcPr>
            <w:tcW w:w="2959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接采购人通知后24小时内完成供货，需分批供货的则分批供货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spacing w:line="440" w:lineRule="exact"/>
              <w:jc w:val="left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1933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蛋白酶K溶液(10mg/ml)</w:t>
            </w:r>
          </w:p>
        </w:tc>
        <w:tc>
          <w:tcPr>
            <w:tcW w:w="1150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val="en-US" w:eastAsia="zh-CN" w:bidi="ar"/>
              </w:rPr>
              <w:t>索莱宝，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P1120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220</w:t>
            </w:r>
          </w:p>
        </w:tc>
        <w:tc>
          <w:tcPr>
            <w:tcW w:w="818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10瓶</w:t>
            </w:r>
          </w:p>
        </w:tc>
        <w:tc>
          <w:tcPr>
            <w:tcW w:w="1186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投标人质保3年</w:t>
            </w:r>
          </w:p>
        </w:tc>
        <w:tc>
          <w:tcPr>
            <w:tcW w:w="2959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接采购人通知后24小时内完成供货，需分批供货的则分批供货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spacing w:line="440" w:lineRule="exact"/>
              <w:jc w:val="left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1933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5ml Clear Centrifuge</w:t>
            </w:r>
          </w:p>
        </w:tc>
        <w:tc>
          <w:tcPr>
            <w:tcW w:w="1150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val="en-US" w:eastAsia="zh-CN" w:bidi="ar"/>
              </w:rPr>
              <w:t>南通顺丰，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SF-EP-050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</w:t>
            </w:r>
          </w:p>
        </w:tc>
        <w:tc>
          <w:tcPr>
            <w:tcW w:w="818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20箱</w:t>
            </w:r>
          </w:p>
        </w:tc>
        <w:tc>
          <w:tcPr>
            <w:tcW w:w="1186" w:type="dxa"/>
            <w:vAlign w:val="center"/>
          </w:tcPr>
          <w:p>
            <w:pPr>
              <w:spacing w:line="440" w:lineRule="exact"/>
              <w:jc w:val="left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投标人质保3年</w:t>
            </w:r>
          </w:p>
        </w:tc>
        <w:tc>
          <w:tcPr>
            <w:tcW w:w="2959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接采购人通知后24小时内完成供货，需分批供货的则分批供货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spacing w:line="440" w:lineRule="exact"/>
              <w:jc w:val="left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1933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Biosharp BS-15-M 1.5ml尖底带锁扣连盖离心管</w:t>
            </w:r>
          </w:p>
        </w:tc>
        <w:tc>
          <w:tcPr>
            <w:tcW w:w="1150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val="en-US" w:eastAsia="zh-CN" w:bidi="ar"/>
              </w:rPr>
              <w:t>Biosharp，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BS-15-M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818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60箱</w:t>
            </w:r>
          </w:p>
        </w:tc>
        <w:tc>
          <w:tcPr>
            <w:tcW w:w="1186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投标人质保3年</w:t>
            </w:r>
          </w:p>
        </w:tc>
        <w:tc>
          <w:tcPr>
            <w:tcW w:w="2959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接采购人通知后24小时内完成供货，需分批供货的则分批供货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spacing w:line="440" w:lineRule="exact"/>
              <w:jc w:val="left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6</w:t>
            </w:r>
          </w:p>
        </w:tc>
        <w:tc>
          <w:tcPr>
            <w:tcW w:w="1933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15ml离心管灭菌</w:t>
            </w:r>
          </w:p>
        </w:tc>
        <w:tc>
          <w:tcPr>
            <w:tcW w:w="1150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val="en-US" w:eastAsia="zh-CN" w:bidi="ar"/>
              </w:rPr>
              <w:t>LABSELECT，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CT-002-15A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</w:t>
            </w:r>
          </w:p>
        </w:tc>
        <w:tc>
          <w:tcPr>
            <w:tcW w:w="818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100箱</w:t>
            </w:r>
          </w:p>
        </w:tc>
        <w:tc>
          <w:tcPr>
            <w:tcW w:w="1186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投标人质保3年</w:t>
            </w:r>
          </w:p>
        </w:tc>
        <w:tc>
          <w:tcPr>
            <w:tcW w:w="2959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接采购人通知后24小时内完成供货，需分批供货的则分批供货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spacing w:line="440" w:lineRule="exact"/>
              <w:jc w:val="left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7</w:t>
            </w:r>
          </w:p>
        </w:tc>
        <w:tc>
          <w:tcPr>
            <w:tcW w:w="1933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50ml离心管灭菌</w:t>
            </w:r>
          </w:p>
        </w:tc>
        <w:tc>
          <w:tcPr>
            <w:tcW w:w="1150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val="en-US" w:eastAsia="zh-CN" w:bidi="ar"/>
              </w:rPr>
              <w:t>LABSELECT，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CT-002-50A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</w:t>
            </w:r>
          </w:p>
        </w:tc>
        <w:tc>
          <w:tcPr>
            <w:tcW w:w="818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100箱</w:t>
            </w:r>
          </w:p>
        </w:tc>
        <w:tc>
          <w:tcPr>
            <w:tcW w:w="1186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投标人质保3年</w:t>
            </w:r>
          </w:p>
        </w:tc>
        <w:tc>
          <w:tcPr>
            <w:tcW w:w="2959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接采购人通知后24小时内完成供货，需分批供货的则分批供货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spacing w:line="440" w:lineRule="exact"/>
              <w:jc w:val="left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8</w:t>
            </w:r>
          </w:p>
        </w:tc>
        <w:tc>
          <w:tcPr>
            <w:tcW w:w="1933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100mm细胞培养皿(易握型)</w:t>
            </w:r>
          </w:p>
        </w:tc>
        <w:tc>
          <w:tcPr>
            <w:tcW w:w="1150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val="en-US" w:eastAsia="zh-CN" w:bidi="ar"/>
              </w:rPr>
              <w:t>LABSELECT，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12311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</w:t>
            </w:r>
          </w:p>
        </w:tc>
        <w:tc>
          <w:tcPr>
            <w:tcW w:w="818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60箱</w:t>
            </w:r>
          </w:p>
        </w:tc>
        <w:tc>
          <w:tcPr>
            <w:tcW w:w="1186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投标人质保3年</w:t>
            </w:r>
          </w:p>
        </w:tc>
        <w:tc>
          <w:tcPr>
            <w:tcW w:w="2959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接采购人通知后24小时内完成供货，需分批供货的则分批供货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spacing w:line="440" w:lineRule="exact"/>
              <w:jc w:val="left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9</w:t>
            </w:r>
          </w:p>
        </w:tc>
        <w:tc>
          <w:tcPr>
            <w:tcW w:w="1933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60mm细胞培养皿(易握型)</w:t>
            </w:r>
          </w:p>
        </w:tc>
        <w:tc>
          <w:tcPr>
            <w:tcW w:w="1150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val="en-US" w:eastAsia="zh-CN" w:bidi="ar"/>
              </w:rPr>
              <w:t>LABSELECT，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12211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280</w:t>
            </w:r>
          </w:p>
        </w:tc>
        <w:tc>
          <w:tcPr>
            <w:tcW w:w="818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60箱</w:t>
            </w:r>
          </w:p>
        </w:tc>
        <w:tc>
          <w:tcPr>
            <w:tcW w:w="1186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投标人质保3年</w:t>
            </w:r>
          </w:p>
        </w:tc>
        <w:tc>
          <w:tcPr>
            <w:tcW w:w="2959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接采购人通知后24小时内完成供货，需分批供货的则分批供货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spacing w:line="440" w:lineRule="exact"/>
              <w:jc w:val="left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10</w:t>
            </w:r>
          </w:p>
        </w:tc>
        <w:tc>
          <w:tcPr>
            <w:tcW w:w="1933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10ul袋装吸头</w:t>
            </w:r>
          </w:p>
        </w:tc>
        <w:tc>
          <w:tcPr>
            <w:tcW w:w="1150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val="en-US" w:eastAsia="zh-CN" w:bidi="ar"/>
              </w:rPr>
              <w:t>LABSELECT，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T-001-10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</w:t>
            </w:r>
          </w:p>
        </w:tc>
        <w:tc>
          <w:tcPr>
            <w:tcW w:w="818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50箱</w:t>
            </w:r>
          </w:p>
        </w:tc>
        <w:tc>
          <w:tcPr>
            <w:tcW w:w="1186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投标人质保3年</w:t>
            </w:r>
          </w:p>
        </w:tc>
        <w:tc>
          <w:tcPr>
            <w:tcW w:w="2959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接采购人通知后24小时内完成供货，需分批供货的则分批供货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spacing w:line="440" w:lineRule="exact"/>
              <w:jc w:val="left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11</w:t>
            </w:r>
          </w:p>
        </w:tc>
        <w:tc>
          <w:tcPr>
            <w:tcW w:w="1933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200ul袋装吸头</w:t>
            </w:r>
          </w:p>
        </w:tc>
        <w:tc>
          <w:tcPr>
            <w:tcW w:w="1150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val="en-US" w:eastAsia="zh-CN" w:bidi="ar"/>
              </w:rPr>
              <w:t>LABSELECT，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T-001-200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</w:t>
            </w:r>
          </w:p>
        </w:tc>
        <w:tc>
          <w:tcPr>
            <w:tcW w:w="818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50箱</w:t>
            </w:r>
          </w:p>
        </w:tc>
        <w:tc>
          <w:tcPr>
            <w:tcW w:w="1186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投标人质保3年</w:t>
            </w:r>
          </w:p>
        </w:tc>
        <w:tc>
          <w:tcPr>
            <w:tcW w:w="2959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接采购人通知后24小时内完成供货，需分批供货的则分批供货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spacing w:line="440" w:lineRule="exact"/>
              <w:jc w:val="left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12</w:t>
            </w:r>
          </w:p>
        </w:tc>
        <w:tc>
          <w:tcPr>
            <w:tcW w:w="1933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1250ul袋装吸头,蓝色</w:t>
            </w:r>
          </w:p>
        </w:tc>
        <w:tc>
          <w:tcPr>
            <w:tcW w:w="1150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val="en-US" w:eastAsia="zh-CN" w:bidi="ar"/>
              </w:rPr>
              <w:t>LABSELECT，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T-001-1250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160</w:t>
            </w:r>
          </w:p>
        </w:tc>
        <w:tc>
          <w:tcPr>
            <w:tcW w:w="818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50箱</w:t>
            </w:r>
          </w:p>
        </w:tc>
        <w:tc>
          <w:tcPr>
            <w:tcW w:w="1186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投标人质保3年</w:t>
            </w:r>
          </w:p>
        </w:tc>
        <w:tc>
          <w:tcPr>
            <w:tcW w:w="2959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接采购人通知后24小时内完成供货，需分批供货的则分批供货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spacing w:line="440" w:lineRule="exact"/>
              <w:jc w:val="left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13</w:t>
            </w:r>
          </w:p>
        </w:tc>
        <w:tc>
          <w:tcPr>
            <w:tcW w:w="1933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10ml袋装吸头</w:t>
            </w:r>
          </w:p>
        </w:tc>
        <w:tc>
          <w:tcPr>
            <w:tcW w:w="1150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val="en-US" w:eastAsia="zh-CN" w:bidi="ar"/>
              </w:rPr>
              <w:t>Biosharp，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BS-10000-TF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</w:t>
            </w:r>
          </w:p>
        </w:tc>
        <w:tc>
          <w:tcPr>
            <w:tcW w:w="818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20箱</w:t>
            </w:r>
          </w:p>
        </w:tc>
        <w:tc>
          <w:tcPr>
            <w:tcW w:w="1186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投标人质保3年</w:t>
            </w:r>
          </w:p>
        </w:tc>
        <w:tc>
          <w:tcPr>
            <w:tcW w:w="2959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接采购人通知后24小时内完成供货，需分批供货的则分批供货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spacing w:line="440" w:lineRule="exact"/>
              <w:jc w:val="left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14</w:t>
            </w:r>
          </w:p>
        </w:tc>
        <w:tc>
          <w:tcPr>
            <w:tcW w:w="1933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Aquaporin 4/AQP4 抗体 (4/18)</w:t>
            </w:r>
          </w:p>
        </w:tc>
        <w:tc>
          <w:tcPr>
            <w:tcW w:w="1150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val="en-US" w:eastAsia="zh-CN" w:bidi="ar"/>
              </w:rPr>
              <w:t>santa，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sc-32739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1940</w:t>
            </w:r>
          </w:p>
        </w:tc>
        <w:tc>
          <w:tcPr>
            <w:tcW w:w="818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3瓶</w:t>
            </w:r>
          </w:p>
        </w:tc>
        <w:tc>
          <w:tcPr>
            <w:tcW w:w="1186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投标人质保3年</w:t>
            </w:r>
          </w:p>
        </w:tc>
        <w:tc>
          <w:tcPr>
            <w:tcW w:w="2959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接采购人通知后24小时内完成供货，需分批供货的则分批供货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spacing w:line="440" w:lineRule="exact"/>
              <w:jc w:val="left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15</w:t>
            </w:r>
          </w:p>
        </w:tc>
        <w:tc>
          <w:tcPr>
            <w:tcW w:w="1933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Human/Mouse/Rat CD31/PECAM-1 Antibody</w:t>
            </w:r>
          </w:p>
        </w:tc>
        <w:tc>
          <w:tcPr>
            <w:tcW w:w="1150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val="en-US" w:eastAsia="zh-CN" w:bidi="ar"/>
              </w:rPr>
              <w:t>RD，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AF3628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3100</w:t>
            </w:r>
          </w:p>
        </w:tc>
        <w:tc>
          <w:tcPr>
            <w:tcW w:w="818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3瓶</w:t>
            </w:r>
          </w:p>
        </w:tc>
        <w:tc>
          <w:tcPr>
            <w:tcW w:w="1186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投标人质保3年</w:t>
            </w:r>
          </w:p>
        </w:tc>
        <w:tc>
          <w:tcPr>
            <w:tcW w:w="2959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接采购人通知后24小时内完成供货，需分批供货的则分批供货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spacing w:line="440" w:lineRule="exact"/>
              <w:jc w:val="left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16</w:t>
            </w:r>
          </w:p>
        </w:tc>
        <w:tc>
          <w:tcPr>
            <w:tcW w:w="1933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Mouse VE-Cadherin Antibody</w:t>
            </w:r>
          </w:p>
        </w:tc>
        <w:tc>
          <w:tcPr>
            <w:tcW w:w="1150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val="en-US" w:eastAsia="zh-CN" w:bidi="ar"/>
              </w:rPr>
              <w:t>RD，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AF1002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3100</w:t>
            </w:r>
          </w:p>
        </w:tc>
        <w:tc>
          <w:tcPr>
            <w:tcW w:w="818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3瓶</w:t>
            </w:r>
          </w:p>
        </w:tc>
        <w:tc>
          <w:tcPr>
            <w:tcW w:w="1186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投标人质保3年</w:t>
            </w:r>
          </w:p>
        </w:tc>
        <w:tc>
          <w:tcPr>
            <w:tcW w:w="2959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接采购人通知后24小时内完成供货，需分批供货的则分批供货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spacing w:line="440" w:lineRule="exact"/>
              <w:jc w:val="left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17</w:t>
            </w:r>
          </w:p>
        </w:tc>
        <w:tc>
          <w:tcPr>
            <w:tcW w:w="1933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BD Pharmingen Purified Rat Anti-Mouse CD31</w:t>
            </w:r>
          </w:p>
        </w:tc>
        <w:tc>
          <w:tcPr>
            <w:tcW w:w="1150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val="en-US" w:eastAsia="zh-CN" w:bidi="ar"/>
              </w:rPr>
              <w:t>BD，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557355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3100</w:t>
            </w:r>
          </w:p>
        </w:tc>
        <w:tc>
          <w:tcPr>
            <w:tcW w:w="818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3瓶</w:t>
            </w:r>
          </w:p>
        </w:tc>
        <w:tc>
          <w:tcPr>
            <w:tcW w:w="1186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投标人质保3年</w:t>
            </w:r>
          </w:p>
        </w:tc>
        <w:tc>
          <w:tcPr>
            <w:tcW w:w="2959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接采购人通知后24小时内完成供货，需分批供货的则分批供货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spacing w:line="440" w:lineRule="exact"/>
              <w:jc w:val="left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18</w:t>
            </w:r>
          </w:p>
        </w:tc>
        <w:tc>
          <w:tcPr>
            <w:tcW w:w="1933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Human Prox1 Antibody</w:t>
            </w:r>
          </w:p>
        </w:tc>
        <w:tc>
          <w:tcPr>
            <w:tcW w:w="1150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val="en-US" w:eastAsia="zh-CN" w:bidi="ar"/>
              </w:rPr>
              <w:t>RD，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AF2727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1100</w:t>
            </w:r>
          </w:p>
        </w:tc>
        <w:tc>
          <w:tcPr>
            <w:tcW w:w="818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3瓶</w:t>
            </w:r>
          </w:p>
        </w:tc>
        <w:tc>
          <w:tcPr>
            <w:tcW w:w="1186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投标人质保3年</w:t>
            </w:r>
          </w:p>
        </w:tc>
        <w:tc>
          <w:tcPr>
            <w:tcW w:w="2959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接采购人通知后24小时内完成供货，需分批供货的则分批供货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</w:trPr>
        <w:tc>
          <w:tcPr>
            <w:tcW w:w="554" w:type="dxa"/>
            <w:vAlign w:val="center"/>
          </w:tcPr>
          <w:p>
            <w:pPr>
              <w:spacing w:line="440" w:lineRule="exact"/>
              <w:jc w:val="left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19</w:t>
            </w:r>
          </w:p>
        </w:tc>
        <w:tc>
          <w:tcPr>
            <w:tcW w:w="1933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Anti-Collagen IV抗体</w:t>
            </w:r>
          </w:p>
        </w:tc>
        <w:tc>
          <w:tcPr>
            <w:tcW w:w="1150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val="en-US" w:eastAsia="zh-CN" w:bidi="ar"/>
              </w:rPr>
              <w:t>Abcam，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ab6586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818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3瓶</w:t>
            </w:r>
          </w:p>
        </w:tc>
        <w:tc>
          <w:tcPr>
            <w:tcW w:w="1186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投标人质保3年</w:t>
            </w:r>
          </w:p>
        </w:tc>
        <w:tc>
          <w:tcPr>
            <w:tcW w:w="2959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接采购人通知后24小时内完成供货，需分批供货的则分批供货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3" w:hRule="atLeast"/>
        </w:trPr>
        <w:tc>
          <w:tcPr>
            <w:tcW w:w="554" w:type="dxa"/>
            <w:vAlign w:val="center"/>
          </w:tcPr>
          <w:p>
            <w:pPr>
              <w:spacing w:line="440" w:lineRule="exact"/>
              <w:jc w:val="left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20</w:t>
            </w:r>
          </w:p>
        </w:tc>
        <w:tc>
          <w:tcPr>
            <w:tcW w:w="1933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Anti-Laminin 1+2抗体</w:t>
            </w:r>
          </w:p>
        </w:tc>
        <w:tc>
          <w:tcPr>
            <w:tcW w:w="1150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val="en-US" w:eastAsia="zh-CN" w:bidi="ar"/>
              </w:rPr>
              <w:t>Abcam，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ab7463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3100</w:t>
            </w:r>
          </w:p>
        </w:tc>
        <w:tc>
          <w:tcPr>
            <w:tcW w:w="818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3瓶</w:t>
            </w:r>
          </w:p>
        </w:tc>
        <w:tc>
          <w:tcPr>
            <w:tcW w:w="1186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投标人质保3年</w:t>
            </w:r>
          </w:p>
        </w:tc>
        <w:tc>
          <w:tcPr>
            <w:tcW w:w="2959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接采购人通知后24小时内完成供货，需分批供货的则分批供货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spacing w:line="440" w:lineRule="exact"/>
              <w:jc w:val="left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21</w:t>
            </w:r>
          </w:p>
        </w:tc>
        <w:tc>
          <w:tcPr>
            <w:tcW w:w="1933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β-Amyloid (D54D2) XP Rabbit mAb</w:t>
            </w:r>
          </w:p>
        </w:tc>
        <w:tc>
          <w:tcPr>
            <w:tcW w:w="1150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val="en-US" w:eastAsia="zh-CN" w:bidi="ar"/>
              </w:rPr>
              <w:t>cst，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8243S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2800</w:t>
            </w:r>
          </w:p>
        </w:tc>
        <w:tc>
          <w:tcPr>
            <w:tcW w:w="818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3瓶</w:t>
            </w:r>
          </w:p>
        </w:tc>
        <w:tc>
          <w:tcPr>
            <w:tcW w:w="1186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投标人质保3年</w:t>
            </w:r>
          </w:p>
        </w:tc>
        <w:tc>
          <w:tcPr>
            <w:tcW w:w="2959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接采购人通知后24小时内完成供货，需分批供货的则分批供货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spacing w:line="440" w:lineRule="exact"/>
              <w:jc w:val="left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22</w:t>
            </w:r>
          </w:p>
        </w:tc>
        <w:tc>
          <w:tcPr>
            <w:tcW w:w="1933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Anti-GFAP抗体</w:t>
            </w:r>
          </w:p>
        </w:tc>
        <w:tc>
          <w:tcPr>
            <w:tcW w:w="1150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val="en-US" w:eastAsia="zh-CN" w:bidi="ar"/>
              </w:rPr>
              <w:t>Abcam，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ab4674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3100</w:t>
            </w:r>
          </w:p>
        </w:tc>
        <w:tc>
          <w:tcPr>
            <w:tcW w:w="818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3瓶</w:t>
            </w:r>
          </w:p>
        </w:tc>
        <w:tc>
          <w:tcPr>
            <w:tcW w:w="1186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投标人质保3年</w:t>
            </w:r>
          </w:p>
        </w:tc>
        <w:tc>
          <w:tcPr>
            <w:tcW w:w="2959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接采购人通知后24小时内完成供货，需分批供货的则分批供货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spacing w:line="440" w:lineRule="exact"/>
              <w:jc w:val="left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23</w:t>
            </w:r>
          </w:p>
        </w:tc>
        <w:tc>
          <w:tcPr>
            <w:tcW w:w="1933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山羊抗鸡IgY HL (Alexa Fluor 488)预吸附二抗</w:t>
            </w:r>
          </w:p>
        </w:tc>
        <w:tc>
          <w:tcPr>
            <w:tcW w:w="1150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val="en-US" w:eastAsia="zh-CN" w:bidi="ar"/>
              </w:rPr>
              <w:t>Abcam，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ab150173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1300</w:t>
            </w:r>
          </w:p>
        </w:tc>
        <w:tc>
          <w:tcPr>
            <w:tcW w:w="818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10瓶</w:t>
            </w:r>
          </w:p>
        </w:tc>
        <w:tc>
          <w:tcPr>
            <w:tcW w:w="1186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投标人质保3年</w:t>
            </w:r>
          </w:p>
        </w:tc>
        <w:tc>
          <w:tcPr>
            <w:tcW w:w="2959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接采购人通知后24小时内完成供货，需分批供货的则分批供货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spacing w:line="440" w:lineRule="exact"/>
              <w:jc w:val="left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24</w:t>
            </w:r>
          </w:p>
        </w:tc>
        <w:tc>
          <w:tcPr>
            <w:tcW w:w="1933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ALEXA FLUOR 488 DONKEY 1 MG</w:t>
            </w:r>
          </w:p>
        </w:tc>
        <w:tc>
          <w:tcPr>
            <w:tcW w:w="1150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val="en-US" w:eastAsia="zh-CN" w:bidi="ar"/>
              </w:rPr>
              <w:t>thermo，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A21206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2100</w:t>
            </w:r>
          </w:p>
        </w:tc>
        <w:tc>
          <w:tcPr>
            <w:tcW w:w="818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3瓶</w:t>
            </w:r>
          </w:p>
        </w:tc>
        <w:tc>
          <w:tcPr>
            <w:tcW w:w="1186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投标人质保3年</w:t>
            </w:r>
          </w:p>
        </w:tc>
        <w:tc>
          <w:tcPr>
            <w:tcW w:w="2959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接采购人通知后24小时内完成供货，需分批供货的则分批供货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spacing w:line="440" w:lineRule="exact"/>
              <w:jc w:val="left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25</w:t>
            </w:r>
          </w:p>
        </w:tc>
        <w:tc>
          <w:tcPr>
            <w:tcW w:w="1933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DMEM（高糖）培养基（不含双抗）</w:t>
            </w:r>
          </w:p>
        </w:tc>
        <w:tc>
          <w:tcPr>
            <w:tcW w:w="1150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default" w:ascii="仿宋" w:hAnsi="仿宋" w:eastAsia="仿宋" w:cs="仿宋"/>
                <w:color w:val="auto"/>
                <w:kern w:val="0"/>
                <w:sz w:val="24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val="en-US" w:eastAsia="zh-CN" w:bidi="ar"/>
              </w:rPr>
              <w:t>凯基生物，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KGM12800N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</w:t>
            </w:r>
          </w:p>
        </w:tc>
        <w:tc>
          <w:tcPr>
            <w:tcW w:w="818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500瓶</w:t>
            </w:r>
          </w:p>
        </w:tc>
        <w:tc>
          <w:tcPr>
            <w:tcW w:w="1186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投标人质保3年</w:t>
            </w:r>
          </w:p>
        </w:tc>
        <w:tc>
          <w:tcPr>
            <w:tcW w:w="2959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接采购人通知后24小时内完成供货，需分批供货的则分批供货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spacing w:line="440" w:lineRule="exact"/>
              <w:jc w:val="left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26</w:t>
            </w:r>
          </w:p>
        </w:tc>
        <w:tc>
          <w:tcPr>
            <w:tcW w:w="1933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无血清细胞冻存液</w:t>
            </w:r>
          </w:p>
        </w:tc>
        <w:tc>
          <w:tcPr>
            <w:tcW w:w="1150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val="en-US" w:eastAsia="zh-CN" w:bidi="ar"/>
              </w:rPr>
              <w:t>凯基生物，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KGY0065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</w:t>
            </w:r>
          </w:p>
        </w:tc>
        <w:tc>
          <w:tcPr>
            <w:tcW w:w="818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40瓶</w:t>
            </w:r>
          </w:p>
        </w:tc>
        <w:tc>
          <w:tcPr>
            <w:tcW w:w="1186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投标人质保3年</w:t>
            </w:r>
          </w:p>
        </w:tc>
        <w:tc>
          <w:tcPr>
            <w:tcW w:w="2959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接采购人通知后24小时内完成供货，需分批供货的则分批供货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spacing w:line="440" w:lineRule="exact"/>
              <w:jc w:val="left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27</w:t>
            </w:r>
          </w:p>
        </w:tc>
        <w:tc>
          <w:tcPr>
            <w:tcW w:w="1933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国产胎牛血清</w:t>
            </w:r>
          </w:p>
        </w:tc>
        <w:tc>
          <w:tcPr>
            <w:tcW w:w="1150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val="en-US" w:eastAsia="zh-CN" w:bidi="ar"/>
              </w:rPr>
              <w:t>柏轮，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1500</w:t>
            </w:r>
          </w:p>
        </w:tc>
        <w:tc>
          <w:tcPr>
            <w:tcW w:w="818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20瓶</w:t>
            </w:r>
          </w:p>
        </w:tc>
        <w:tc>
          <w:tcPr>
            <w:tcW w:w="1186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投标人质保3年</w:t>
            </w:r>
          </w:p>
        </w:tc>
        <w:tc>
          <w:tcPr>
            <w:tcW w:w="2959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接采购人通知后24小时内完成供货，需分批供货的则分批供货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spacing w:line="440" w:lineRule="exact"/>
              <w:jc w:val="left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28</w:t>
            </w:r>
          </w:p>
        </w:tc>
        <w:tc>
          <w:tcPr>
            <w:tcW w:w="1933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青链霉素混合液100X</w:t>
            </w:r>
          </w:p>
        </w:tc>
        <w:tc>
          <w:tcPr>
            <w:tcW w:w="1150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val="en-US" w:eastAsia="zh-CN" w:bidi="ar"/>
              </w:rPr>
              <w:t>凯基生物，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KGY0023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818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57瓶</w:t>
            </w:r>
          </w:p>
        </w:tc>
        <w:tc>
          <w:tcPr>
            <w:tcW w:w="1186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投标人质保3年</w:t>
            </w:r>
          </w:p>
        </w:tc>
        <w:tc>
          <w:tcPr>
            <w:tcW w:w="2959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接采购人通知后24小时内完成供货，需分批供货的则分批供货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spacing w:line="440" w:lineRule="exact"/>
              <w:jc w:val="left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29</w:t>
            </w:r>
          </w:p>
        </w:tc>
        <w:tc>
          <w:tcPr>
            <w:tcW w:w="1933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胰蛋白酶-EDTA消化液（PBS）</w:t>
            </w:r>
          </w:p>
        </w:tc>
        <w:tc>
          <w:tcPr>
            <w:tcW w:w="1150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val="en-US" w:eastAsia="zh-CN" w:bidi="ar"/>
              </w:rPr>
              <w:t>凯基生物，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KGY0012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818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60瓶</w:t>
            </w:r>
          </w:p>
        </w:tc>
        <w:tc>
          <w:tcPr>
            <w:tcW w:w="1186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投标人质保3年</w:t>
            </w:r>
          </w:p>
        </w:tc>
        <w:tc>
          <w:tcPr>
            <w:tcW w:w="2959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接采购人通知后24小时内完成供货，需分批供货的则分批供货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spacing w:line="440" w:lineRule="exact"/>
              <w:jc w:val="left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30</w:t>
            </w:r>
          </w:p>
        </w:tc>
        <w:tc>
          <w:tcPr>
            <w:tcW w:w="1933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中性树胶</w:t>
            </w:r>
          </w:p>
        </w:tc>
        <w:tc>
          <w:tcPr>
            <w:tcW w:w="1150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val="en-US" w:eastAsia="zh-CN" w:bidi="ar"/>
              </w:rPr>
              <w:t>凯基生物，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KGF032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</w:t>
            </w:r>
          </w:p>
        </w:tc>
        <w:tc>
          <w:tcPr>
            <w:tcW w:w="818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20瓶</w:t>
            </w:r>
          </w:p>
        </w:tc>
        <w:tc>
          <w:tcPr>
            <w:tcW w:w="1186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投标人质保3年</w:t>
            </w:r>
          </w:p>
        </w:tc>
        <w:tc>
          <w:tcPr>
            <w:tcW w:w="2959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接采购人通知后24小时内完成供货，需分批供货的则分批供货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spacing w:line="440" w:lineRule="exact"/>
              <w:jc w:val="left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31</w:t>
            </w:r>
          </w:p>
        </w:tc>
        <w:tc>
          <w:tcPr>
            <w:tcW w:w="1933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PBS</w:t>
            </w:r>
          </w:p>
        </w:tc>
        <w:tc>
          <w:tcPr>
            <w:tcW w:w="1150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val="en-US" w:eastAsia="zh-CN" w:bidi="ar"/>
              </w:rPr>
              <w:t>凯基生物，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KGB5001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818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300瓶</w:t>
            </w:r>
          </w:p>
        </w:tc>
        <w:tc>
          <w:tcPr>
            <w:tcW w:w="1186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投标人质保3年</w:t>
            </w:r>
          </w:p>
        </w:tc>
        <w:tc>
          <w:tcPr>
            <w:tcW w:w="2959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接采购人通知后24小时内完成供货，需分批供货的则分批供货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spacing w:line="440" w:lineRule="exact"/>
              <w:jc w:val="left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32</w:t>
            </w:r>
          </w:p>
        </w:tc>
        <w:tc>
          <w:tcPr>
            <w:tcW w:w="1933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PAGE 4-20%预制胶，15孔</w:t>
            </w:r>
          </w:p>
        </w:tc>
        <w:tc>
          <w:tcPr>
            <w:tcW w:w="1150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val="en-US" w:eastAsia="zh-CN" w:bidi="ar"/>
              </w:rPr>
              <w:t>凯基生物，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KGMG0420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</w:t>
            </w:r>
          </w:p>
        </w:tc>
        <w:tc>
          <w:tcPr>
            <w:tcW w:w="818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100盒</w:t>
            </w:r>
          </w:p>
        </w:tc>
        <w:tc>
          <w:tcPr>
            <w:tcW w:w="1186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投标人质保3年</w:t>
            </w:r>
          </w:p>
        </w:tc>
        <w:tc>
          <w:tcPr>
            <w:tcW w:w="2959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接采购人通知后24小时内完成供货，需分批供货的则分批供货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spacing w:line="440" w:lineRule="exact"/>
              <w:jc w:val="left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33</w:t>
            </w:r>
          </w:p>
        </w:tc>
        <w:tc>
          <w:tcPr>
            <w:tcW w:w="1933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10212450C 显微镜盖玻片24*50</w:t>
            </w:r>
          </w:p>
        </w:tc>
        <w:tc>
          <w:tcPr>
            <w:tcW w:w="1150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val="en-US" w:eastAsia="zh-CN" w:bidi="ar"/>
              </w:rPr>
              <w:t>世泰，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10212450C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818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100盒</w:t>
            </w:r>
          </w:p>
        </w:tc>
        <w:tc>
          <w:tcPr>
            <w:tcW w:w="1186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投标人质保3年</w:t>
            </w:r>
          </w:p>
        </w:tc>
        <w:tc>
          <w:tcPr>
            <w:tcW w:w="2959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接采购人通知后24小时内完成供货，需分批供货的则分批供货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spacing w:line="440" w:lineRule="exact"/>
              <w:jc w:val="left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34</w:t>
            </w:r>
          </w:p>
        </w:tc>
        <w:tc>
          <w:tcPr>
            <w:tcW w:w="1933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188105W 粘附载玻片</w:t>
            </w:r>
          </w:p>
        </w:tc>
        <w:tc>
          <w:tcPr>
            <w:tcW w:w="1150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val="en-US" w:eastAsia="zh-CN" w:bidi="ar"/>
              </w:rPr>
              <w:t>世泰，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188105W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818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20盒</w:t>
            </w:r>
          </w:p>
        </w:tc>
        <w:tc>
          <w:tcPr>
            <w:tcW w:w="1186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投标人质保3年</w:t>
            </w:r>
          </w:p>
        </w:tc>
        <w:tc>
          <w:tcPr>
            <w:tcW w:w="2959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接采购人通知后24小时内完成供货，需分批供货的则分批供货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spacing w:line="440" w:lineRule="exact"/>
              <w:jc w:val="left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35</w:t>
            </w:r>
          </w:p>
        </w:tc>
        <w:tc>
          <w:tcPr>
            <w:tcW w:w="1933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底物显色试剂</w:t>
            </w:r>
          </w:p>
        </w:tc>
        <w:tc>
          <w:tcPr>
            <w:tcW w:w="1150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default" w:ascii="仿宋" w:hAnsi="仿宋" w:eastAsia="仿宋" w:cs="仿宋"/>
                <w:color w:val="auto"/>
                <w:kern w:val="0"/>
                <w:sz w:val="24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val="en-US" w:eastAsia="zh-CN" w:bidi="ar"/>
              </w:rPr>
              <w:t>Millipore，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WBKLS0500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2000</w:t>
            </w:r>
          </w:p>
        </w:tc>
        <w:tc>
          <w:tcPr>
            <w:tcW w:w="818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29瓶</w:t>
            </w:r>
          </w:p>
        </w:tc>
        <w:tc>
          <w:tcPr>
            <w:tcW w:w="1186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投标人质保3年</w:t>
            </w:r>
          </w:p>
        </w:tc>
        <w:tc>
          <w:tcPr>
            <w:tcW w:w="2959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接采购人通知后24小时内完成供货，需分批供货的则分批供货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spacing w:line="440" w:lineRule="exact"/>
              <w:jc w:val="left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36</w:t>
            </w:r>
          </w:p>
        </w:tc>
        <w:tc>
          <w:tcPr>
            <w:tcW w:w="1933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PVDF膜26.5cm*3.75m 0.45µm</w:t>
            </w:r>
          </w:p>
        </w:tc>
        <w:tc>
          <w:tcPr>
            <w:tcW w:w="1150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val="en-US" w:eastAsia="zh-CN" w:bidi="ar"/>
              </w:rPr>
              <w:t>Millipore，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IPVH00010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1480</w:t>
            </w:r>
          </w:p>
        </w:tc>
        <w:tc>
          <w:tcPr>
            <w:tcW w:w="818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29盒</w:t>
            </w:r>
          </w:p>
        </w:tc>
        <w:tc>
          <w:tcPr>
            <w:tcW w:w="1186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投标人质保3年</w:t>
            </w:r>
          </w:p>
        </w:tc>
        <w:tc>
          <w:tcPr>
            <w:tcW w:w="2959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接采购人通知后24小时内完成供货，需分批供货的则分批供货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spacing w:line="440" w:lineRule="exact"/>
              <w:jc w:val="left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37</w:t>
            </w:r>
          </w:p>
        </w:tc>
        <w:tc>
          <w:tcPr>
            <w:tcW w:w="1933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PageRuler™ 预染蛋白分子量标准，10 至 180 kDa</w:t>
            </w:r>
          </w:p>
        </w:tc>
        <w:tc>
          <w:tcPr>
            <w:tcW w:w="1150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val="en-US" w:eastAsia="zh-CN" w:bidi="ar"/>
              </w:rPr>
              <w:t>thermo，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26617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1480</w:t>
            </w:r>
          </w:p>
        </w:tc>
        <w:tc>
          <w:tcPr>
            <w:tcW w:w="818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21盒</w:t>
            </w:r>
          </w:p>
        </w:tc>
        <w:tc>
          <w:tcPr>
            <w:tcW w:w="1186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投标人质保3年</w:t>
            </w:r>
          </w:p>
        </w:tc>
        <w:tc>
          <w:tcPr>
            <w:tcW w:w="2959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接采购人通知后24小时内完成供货，需分批供货的则分批供货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spacing w:line="440" w:lineRule="exact"/>
              <w:jc w:val="left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38</w:t>
            </w:r>
          </w:p>
        </w:tc>
        <w:tc>
          <w:tcPr>
            <w:tcW w:w="1933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5XFAD</w:t>
            </w:r>
          </w:p>
        </w:tc>
        <w:tc>
          <w:tcPr>
            <w:tcW w:w="1150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val="en-US" w:eastAsia="zh-CN" w:bidi="ar"/>
              </w:rPr>
              <w:t>南方模式动物，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NM-008730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990</w:t>
            </w:r>
          </w:p>
        </w:tc>
        <w:tc>
          <w:tcPr>
            <w:tcW w:w="818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bidi="ar"/>
              </w:rPr>
              <w:t>100只</w:t>
            </w:r>
          </w:p>
        </w:tc>
        <w:tc>
          <w:tcPr>
            <w:tcW w:w="1186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投标人质保3年</w:t>
            </w:r>
          </w:p>
        </w:tc>
        <w:tc>
          <w:tcPr>
            <w:tcW w:w="2959" w:type="dxa"/>
            <w:vAlign w:val="center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接采购人通知后24小时内完成供货，需分批供货的则分批供货</w:t>
            </w:r>
          </w:p>
        </w:tc>
      </w:tr>
    </w:tbl>
    <w:p>
      <w:r>
        <w:br w:type="page"/>
      </w:r>
    </w:p>
    <w:p>
      <w:pPr>
        <w:widowControl/>
        <w:autoSpaceDE w:val="0"/>
        <w:autoSpaceDN w:val="0"/>
        <w:adjustRightInd w:val="0"/>
        <w:spacing w:line="440" w:lineRule="exact"/>
        <w:ind w:right="-481"/>
        <w:jc w:val="center"/>
        <w:rPr>
          <w:rFonts w:hint="default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eastAsia="zh-CN"/>
        </w:rPr>
        <w:t>供应商同类项目实施情况一览表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  <w:t>及证明</w:t>
      </w:r>
    </w:p>
    <w:p>
      <w:pPr>
        <w:widowControl/>
        <w:autoSpaceDE w:val="0"/>
        <w:autoSpaceDN w:val="0"/>
        <w:adjustRightInd w:val="0"/>
        <w:spacing w:after="240" w:line="360" w:lineRule="auto"/>
        <w:ind w:right="-481"/>
        <w:rPr>
          <w:rStyle w:val="5"/>
          <w:rFonts w:hint="eastAsia" w:cs="仿宋"/>
          <w:color w:val="auto"/>
          <w:sz w:val="24"/>
          <w:szCs w:val="24"/>
          <w:highlight w:val="none"/>
        </w:rPr>
      </w:pPr>
      <w:r>
        <w:rPr>
          <w:rStyle w:val="5"/>
          <w:rFonts w:hint="eastAsia" w:cs="仿宋"/>
          <w:color w:val="auto"/>
          <w:sz w:val="24"/>
          <w:szCs w:val="24"/>
          <w:highlight w:val="none"/>
        </w:rPr>
        <w:t xml:space="preserve">  </w:t>
      </w:r>
    </w:p>
    <w:tbl>
      <w:tblPr>
        <w:tblStyle w:val="2"/>
        <w:tblW w:w="9630" w:type="dxa"/>
        <w:tblInd w:w="-28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3"/>
        <w:gridCol w:w="5686"/>
        <w:gridCol w:w="32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733" w:type="dxa"/>
            <w:vMerge w:val="restart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Style w:val="5"/>
                <w:rFonts w:hint="eastAsia" w:cs="仿宋"/>
                <w:color w:val="auto"/>
                <w:sz w:val="24"/>
                <w:szCs w:val="24"/>
                <w:highlight w:val="none"/>
              </w:rPr>
            </w:pPr>
            <w:r>
              <w:rPr>
                <w:rStyle w:val="5"/>
                <w:rFonts w:hint="eastAsia" w:cs="仿宋"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5686" w:type="dxa"/>
            <w:vMerge w:val="restart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Style w:val="5"/>
                <w:rFonts w:hint="eastAsia" w:cs="仿宋"/>
                <w:color w:val="auto"/>
                <w:sz w:val="24"/>
                <w:szCs w:val="24"/>
                <w:highlight w:val="none"/>
              </w:rPr>
            </w:pPr>
            <w:r>
              <w:rPr>
                <w:rStyle w:val="5"/>
                <w:rFonts w:hint="eastAsia" w:cs="仿宋"/>
                <w:color w:val="auto"/>
                <w:sz w:val="24"/>
                <w:szCs w:val="24"/>
                <w:highlight w:val="none"/>
              </w:rPr>
              <w:t>项目名称</w:t>
            </w:r>
          </w:p>
        </w:tc>
        <w:tc>
          <w:tcPr>
            <w:tcW w:w="3211" w:type="dxa"/>
            <w:vMerge w:val="restart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Style w:val="5"/>
                <w:rFonts w:hint="eastAsia" w:cs="仿宋"/>
                <w:color w:val="auto"/>
                <w:sz w:val="24"/>
                <w:szCs w:val="24"/>
                <w:highlight w:val="none"/>
              </w:rPr>
            </w:pPr>
            <w:r>
              <w:rPr>
                <w:rStyle w:val="5"/>
                <w:rFonts w:hint="eastAsia" w:cs="仿宋"/>
                <w:color w:val="auto"/>
                <w:sz w:val="24"/>
                <w:szCs w:val="24"/>
                <w:highlight w:val="none"/>
              </w:rPr>
              <w:t>采购单位名称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733" w:type="dxa"/>
            <w:vMerge w:val="continue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color w:val="auto"/>
                <w:kern w:val="1"/>
                <w:sz w:val="24"/>
                <w:szCs w:val="24"/>
                <w:highlight w:val="none"/>
              </w:rPr>
            </w:pPr>
          </w:p>
        </w:tc>
        <w:tc>
          <w:tcPr>
            <w:tcW w:w="5686" w:type="dxa"/>
            <w:vMerge w:val="continue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color w:val="auto"/>
                <w:kern w:val="1"/>
                <w:sz w:val="24"/>
                <w:szCs w:val="24"/>
                <w:highlight w:val="none"/>
              </w:rPr>
            </w:pPr>
          </w:p>
        </w:tc>
        <w:tc>
          <w:tcPr>
            <w:tcW w:w="3211" w:type="dxa"/>
            <w:vMerge w:val="continue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color w:val="auto"/>
                <w:kern w:val="1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3" w:type="dxa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color w:val="auto"/>
                <w:kern w:val="1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1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5686" w:type="dxa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color w:val="auto"/>
                <w:kern w:val="1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  <w:t>山东第一医科大学科教融合高水平科研培育附属省立医院试剂耗材</w:t>
            </w:r>
          </w:p>
        </w:tc>
        <w:tc>
          <w:tcPr>
            <w:tcW w:w="3211" w:type="dxa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color w:val="auto"/>
                <w:kern w:val="1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  <w:t>山东第一医科大学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3" w:type="dxa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color w:val="auto"/>
                <w:kern w:val="1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1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5686" w:type="dxa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color w:val="auto"/>
                <w:kern w:val="1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  <w:t>山东第一医科大学（山东省医学科学院）科教融合高水平科研培育第一附属医院试剂耗材</w:t>
            </w:r>
          </w:p>
        </w:tc>
        <w:tc>
          <w:tcPr>
            <w:tcW w:w="3211" w:type="dxa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color w:val="auto"/>
                <w:kern w:val="1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  <w:t>山东第一医科大学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3" w:type="dxa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color w:val="auto"/>
                <w:kern w:val="1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kern w:val="1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5686" w:type="dxa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default" w:ascii="仿宋" w:hAnsi="仿宋" w:eastAsia="仿宋" w:cs="仿宋"/>
                <w:color w:val="auto"/>
                <w:kern w:val="1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1"/>
                <w:sz w:val="24"/>
                <w:szCs w:val="24"/>
              </w:rPr>
              <w:t>山东第一医科大学（山东省医学科学院）科教融合</w:t>
            </w:r>
            <w:r>
              <w:rPr>
                <w:rFonts w:hint="eastAsia" w:ascii="仿宋" w:hAnsi="仿宋" w:eastAsia="仿宋" w:cs="仿宋"/>
                <w:color w:val="auto"/>
                <w:kern w:val="1"/>
                <w:sz w:val="24"/>
                <w:szCs w:val="24"/>
                <w:lang w:val="en-US" w:eastAsia="zh-CN"/>
              </w:rPr>
              <w:t>学术提升血液病优化诊疗体系的建立与应用耗材采购项目（4732）</w:t>
            </w:r>
          </w:p>
        </w:tc>
        <w:tc>
          <w:tcPr>
            <w:tcW w:w="3211" w:type="dxa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color w:val="auto"/>
                <w:kern w:val="1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1"/>
                <w:sz w:val="24"/>
                <w:szCs w:val="24"/>
              </w:rPr>
              <w:t>山东第一医科大学</w:t>
            </w:r>
          </w:p>
        </w:tc>
      </w:tr>
    </w:tbl>
    <w:p>
      <w:pPr>
        <w:spacing w:line="440" w:lineRule="exact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</w:p>
    <w:p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264785" cy="3950335"/>
            <wp:effectExtent l="0" t="0" r="5715" b="12065"/>
            <wp:docPr id="1" name="图片 1" descr="9099d6e4859aed9e245dbbcdb0012f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9099d6e4859aed9e245dbbcdb0012fa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cript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ZmNzc0YTA2MDQ4OWQyOTI3ZDhhZmE1YmZlZmEyNjUifQ=="/>
  </w:docVars>
  <w:rsids>
    <w:rsidRoot w:val="00000000"/>
    <w:rsid w:val="54C36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5">
    <w:name w:val="样式 仿宋"/>
    <w:qFormat/>
    <w:uiPriority w:val="0"/>
    <w:rPr>
      <w:rFonts w:ascii="仿宋" w:hAnsi="仿宋" w:eastAsia="仿宋"/>
      <w:kern w:val="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2023-11-17T04:24:40Z</dcterms:created>
  <dc:creator>CNSHZB</dc:creator>
  <cp:lastModifiedBy>.</cp:lastModifiedBy>
  <dcterms:modified xsi:type="dcterms:W3CDTF">2023-11-17T04:25:41Z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8D3D82850C6F479FB066B5BCA2D3CE16_12</vt:lpwstr>
  </property>
</Properties>
</file>