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2"/>
        <w:jc w:val="center"/>
        <w:outlineLvl w:val="1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业绩情况一览表</w:t>
      </w:r>
    </w:p>
    <w:p>
      <w:pPr>
        <w:pStyle w:val="4"/>
        <w:snapToGrid w:val="0"/>
        <w:spacing w:before="0" w:after="0" w:line="500" w:lineRule="exact"/>
        <w:ind w:firstLine="560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4"/>
        <w:spacing w:before="0" w:after="0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Hans"/>
        </w:rPr>
        <w:t>山东泰禾仪器有限公司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</w:t>
      </w:r>
    </w:p>
    <w:p>
      <w:pPr>
        <w:pStyle w:val="4"/>
        <w:spacing w:before="0" w:after="0"/>
        <w:ind w:firstLine="48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SDGP370000000202302004704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/sdhryw2023146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       包号：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Hans"/>
        </w:rPr>
        <w:t>D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</w:p>
    <w:tbl>
      <w:tblPr>
        <w:tblStyle w:val="6"/>
        <w:tblW w:w="977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276"/>
        <w:gridCol w:w="2932"/>
        <w:gridCol w:w="924"/>
        <w:gridCol w:w="825"/>
        <w:gridCol w:w="3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157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采购单位名称</w:t>
            </w:r>
          </w:p>
        </w:tc>
        <w:tc>
          <w:tcPr>
            <w:tcW w:w="2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设备或项目名称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附件页码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采购单位联系人及联系电话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ind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山东省粮油检测中心</w:t>
            </w:r>
          </w:p>
        </w:tc>
        <w:tc>
          <w:tcPr>
            <w:tcW w:w="2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山东省粮油检测中心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2021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年仪器设备采购项目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宗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eastAsia="zh-Hans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eastAsia="zh-Hans"/>
              </w:rPr>
              <w:t>\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王老师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ind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山东第一医科大学</w:t>
            </w:r>
          </w:p>
        </w:tc>
        <w:tc>
          <w:tcPr>
            <w:tcW w:w="2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山东第一医科大学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2021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学术提升计划第一附属医院设备采购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宗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eastAsia="zh-Hans"/>
              </w:rPr>
              <w:t>\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吴老师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ind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山东第一医科大学</w:t>
            </w:r>
          </w:p>
        </w:tc>
        <w:tc>
          <w:tcPr>
            <w:tcW w:w="2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山东第一医科大学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2021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学术提升计划第一附属医院设备采购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宗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eastAsia="zh-Hans"/>
              </w:rPr>
              <w:t>\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吴老师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ind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山东省产品质量检验研究院</w:t>
            </w:r>
          </w:p>
        </w:tc>
        <w:tc>
          <w:tcPr>
            <w:tcW w:w="2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山东省产品质量检验研究院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2021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年度第一批实验室仪器设备采购项目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宗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eastAsia="zh-Hans"/>
              </w:rPr>
              <w:t>\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王主任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1440"/>
                <w:tab w:val="left" w:pos="1620"/>
              </w:tabs>
              <w:spacing w:line="360" w:lineRule="auto"/>
              <w:ind w:left="0" w:leftChars="0" w:right="187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山东省粮油检测中心</w:t>
            </w:r>
          </w:p>
        </w:tc>
        <w:tc>
          <w:tcPr>
            <w:tcW w:w="2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1440"/>
                <w:tab w:val="left" w:pos="1620"/>
              </w:tabs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山东省粮油检测中心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2022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年仪器设备采购项目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宗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eastAsia="zh-Hans"/>
              </w:rPr>
              <w:t>\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1440"/>
                <w:tab w:val="left" w:pos="1620"/>
              </w:tabs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王老师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1440"/>
                <w:tab w:val="left" w:pos="1620"/>
              </w:tabs>
              <w:spacing w:line="360" w:lineRule="auto"/>
              <w:ind w:left="0" w:leftChars="0" w:right="187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山东省林业科学研究院</w:t>
            </w:r>
          </w:p>
        </w:tc>
        <w:tc>
          <w:tcPr>
            <w:tcW w:w="2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国家林草局重点实验室基础设施提升与运行保障项目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宗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eastAsia="zh-Hans"/>
              </w:rPr>
              <w:t>\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庞博士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1440"/>
                <w:tab w:val="left" w:pos="1620"/>
              </w:tabs>
              <w:spacing w:line="360" w:lineRule="auto"/>
              <w:ind w:left="0" w:leftChars="0" w:right="187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山东省林业科学研究院</w:t>
            </w:r>
          </w:p>
        </w:tc>
        <w:tc>
          <w:tcPr>
            <w:tcW w:w="2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国家林草局重点实验室基础设施提升与运行保障项目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宗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eastAsia="zh-Hans"/>
              </w:rPr>
              <w:t>\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庞博士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1440"/>
                <w:tab w:val="left" w:pos="1620"/>
              </w:tabs>
              <w:spacing w:line="360" w:lineRule="auto"/>
              <w:ind w:left="0" w:leftChars="0" w:right="187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山东省产品质量检验研究院</w:t>
            </w:r>
          </w:p>
        </w:tc>
        <w:tc>
          <w:tcPr>
            <w:tcW w:w="2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山东省产品质量检验研究院仪器设备采购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宗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eastAsia="zh-Hans"/>
              </w:rPr>
              <w:t>\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王丽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1440"/>
                <w:tab w:val="left" w:pos="1620"/>
              </w:tabs>
              <w:spacing w:line="360" w:lineRule="auto"/>
              <w:ind w:left="0" w:leftChars="0" w:right="187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山东省产品质量检验研究院</w:t>
            </w:r>
          </w:p>
        </w:tc>
        <w:tc>
          <w:tcPr>
            <w:tcW w:w="2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山东省产品质量检验研究院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2022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年度第二批实验室仪器设备采购项目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宗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eastAsia="zh-Hans"/>
              </w:rPr>
              <w:t>\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王丽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1440"/>
                <w:tab w:val="left" w:pos="1620"/>
              </w:tabs>
              <w:spacing w:line="360" w:lineRule="auto"/>
              <w:ind w:left="0" w:leftChars="0" w:right="187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山东省千佛山医院</w:t>
            </w:r>
          </w:p>
        </w:tc>
        <w:tc>
          <w:tcPr>
            <w:tcW w:w="2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实时荧光定量PCR仪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宗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eastAsia="zh-Hans"/>
              </w:rPr>
              <w:t>\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梁老师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1440"/>
                <w:tab w:val="left" w:pos="1620"/>
              </w:tabs>
              <w:spacing w:line="360" w:lineRule="auto"/>
              <w:ind w:left="0" w:leftChars="0" w:right="187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山东第一医科大学</w:t>
            </w:r>
          </w:p>
        </w:tc>
        <w:tc>
          <w:tcPr>
            <w:tcW w:w="2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山东第一医科大学（山东省医学科学院）科教融合学术提升第一附院学术团队科研设备购置二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宗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eastAsia="zh-Hans"/>
              </w:rPr>
              <w:t>\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娄老师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1440"/>
                <w:tab w:val="left" w:pos="1620"/>
              </w:tabs>
              <w:spacing w:line="360" w:lineRule="auto"/>
              <w:ind w:left="0" w:leftChars="0" w:right="187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平阴县疾病预防控制中心</w:t>
            </w:r>
          </w:p>
        </w:tc>
        <w:tc>
          <w:tcPr>
            <w:tcW w:w="2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平阴县疾病预防控制中心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2022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年检验检测专用设备采购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宗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eastAsia="zh-Hans"/>
              </w:rPr>
              <w:t>\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张主任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1440"/>
                <w:tab w:val="left" w:pos="1620"/>
              </w:tabs>
              <w:spacing w:line="360" w:lineRule="auto"/>
              <w:ind w:left="0" w:leftChars="0" w:right="187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山东省产品质量检验研究院</w:t>
            </w:r>
          </w:p>
        </w:tc>
        <w:tc>
          <w:tcPr>
            <w:tcW w:w="2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山东省产品质量检验研究院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2022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年度第三批实验室仪器设备采购项目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1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宗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eastAsia="zh-Hans"/>
              </w:rPr>
              <w:t>\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王主任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1440"/>
                <w:tab w:val="left" w:pos="1620"/>
              </w:tabs>
              <w:spacing w:line="360" w:lineRule="auto"/>
              <w:ind w:left="0" w:leftChars="0" w:right="187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山东省林业科学研究院</w:t>
            </w:r>
          </w:p>
        </w:tc>
        <w:tc>
          <w:tcPr>
            <w:tcW w:w="2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林草科技协作横向课题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购买专用仪器设备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宗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eastAsia="zh-Hans"/>
              </w:rPr>
              <w:t>\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王老师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1440"/>
                <w:tab w:val="left" w:pos="1620"/>
              </w:tabs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山东第一医科大学第一附属医院</w:t>
            </w:r>
          </w:p>
        </w:tc>
        <w:tc>
          <w:tcPr>
            <w:tcW w:w="2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山东第一医科大学第一附属医院超纯水培养箱等设备采购项目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宗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eastAsia="zh-Hans"/>
              </w:rPr>
              <w:t>\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梁老师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1440"/>
                <w:tab w:val="left" w:pos="1620"/>
              </w:tabs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山东第一医科大学第一附属医院</w:t>
            </w:r>
          </w:p>
        </w:tc>
        <w:tc>
          <w:tcPr>
            <w:tcW w:w="2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山东第一医科大学第一附属医院超纯水培养箱等设备采购项目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宗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\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187" w:rightChars="0"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梁老师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EAA336"/>
    <w:multiLevelType w:val="singleLevel"/>
    <w:tmpl w:val="DFEAA33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hMGRlODllNDdhNGY0Yzc0NTViOWY2YWMyNzk4YzkifQ=="/>
  </w:docVars>
  <w:rsids>
    <w:rsidRoot w:val="00000000"/>
    <w:rsid w:val="02E655BD"/>
    <w:rsid w:val="038B6B3A"/>
    <w:rsid w:val="04B121FB"/>
    <w:rsid w:val="1B173054"/>
    <w:rsid w:val="6905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4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styleId="5">
    <w:name w:val="Body Text"/>
    <w:basedOn w:val="1"/>
    <w:next w:val="1"/>
    <w:qFormat/>
    <w:uiPriority w:val="0"/>
    <w:pPr>
      <w:spacing w:after="120" w:afterLines="0"/>
    </w:pPr>
    <w:rPr>
      <w:rFonts w:eastAsia="宋体"/>
      <w:kern w:val="2"/>
      <w:sz w:val="21"/>
      <w:szCs w:val="24"/>
      <w:lang w:val="en-US" w:eastAsia="zh-CN" w:bidi="ar-SA"/>
    </w:rPr>
  </w:style>
  <w:style w:type="paragraph" w:customStyle="1" w:styleId="8">
    <w:name w:val="Table Paragraph"/>
    <w:basedOn w:val="5"/>
    <w:qFormat/>
    <w:uiPriority w:val="1"/>
    <w:pPr>
      <w:ind w:firstLine="0" w:firstLineChars="0"/>
    </w:pPr>
    <w:rPr>
      <w:rFonts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2023-07-21T06:10:00Z</dcterms:created>
  <dc:creator>Administrator</dc:creator>
  <cp:lastModifiedBy>山东华仁永旺</cp:lastModifiedBy>
  <dcterms:modified xsi:type="dcterms:W3CDTF">2023-07-28T06:56:21Z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2C267A9D474240E78E928E0098BF499E_12</vt:lpwstr>
  </property>
</Properties>
</file>