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FBE6AA">
      <w:pPr>
        <w:spacing w:line="460" w:lineRule="exact"/>
        <w:ind w:firstLine="437"/>
        <w:jc w:val="center"/>
        <w:rPr>
          <w:rFonts w:ascii="宋体" w:hAnsi="宋体"/>
          <w:b/>
          <w:bCs/>
          <w:snapToGrid w:val="0"/>
          <w:kern w:val="0"/>
          <w:sz w:val="30"/>
          <w:szCs w:val="30"/>
        </w:rPr>
      </w:pPr>
      <w:r>
        <w:rPr>
          <w:rFonts w:hint="eastAsia" w:ascii="宋体" w:hAnsi="宋体"/>
          <w:b/>
          <w:bCs/>
          <w:snapToGrid w:val="0"/>
          <w:kern w:val="0"/>
          <w:sz w:val="30"/>
          <w:szCs w:val="30"/>
        </w:rPr>
        <w:t>环境标志产品明细表</w:t>
      </w:r>
      <w:bookmarkStart w:id="0" w:name="_GoBack"/>
      <w:bookmarkEnd w:id="0"/>
    </w:p>
    <w:p w14:paraId="33808E9E">
      <w:pPr>
        <w:spacing w:line="460" w:lineRule="exact"/>
        <w:jc w:val="left"/>
        <w:rPr>
          <w:rFonts w:ascii="宋体" w:hAnsi="宋体"/>
          <w:snapToGrid w:val="0"/>
          <w:kern w:val="0"/>
          <w:sz w:val="24"/>
        </w:rPr>
      </w:pPr>
      <w:r>
        <w:rPr>
          <w:rFonts w:hint="eastAsia" w:ascii="宋体" w:hAnsi="宋体"/>
          <w:snapToGrid w:val="0"/>
          <w:kern w:val="0"/>
          <w:sz w:val="24"/>
        </w:rPr>
        <w:t>项目名称：</w:t>
      </w:r>
    </w:p>
    <w:p w14:paraId="755F63F4">
      <w:pPr>
        <w:spacing w:line="460" w:lineRule="exact"/>
        <w:jc w:val="left"/>
        <w:rPr>
          <w:rFonts w:ascii="宋体" w:hAnsi="宋体"/>
          <w:snapToGrid w:val="0"/>
          <w:kern w:val="0"/>
          <w:sz w:val="24"/>
        </w:rPr>
      </w:pPr>
      <w:r>
        <w:rPr>
          <w:rFonts w:hint="eastAsia" w:ascii="宋体" w:hAnsi="宋体"/>
          <w:snapToGrid w:val="0"/>
          <w:kern w:val="0"/>
          <w:sz w:val="24"/>
        </w:rPr>
        <w:t xml:space="preserve">项目编号：               </w:t>
      </w:r>
    </w:p>
    <w:p w14:paraId="07A08A51">
      <w:pPr>
        <w:spacing w:line="460" w:lineRule="exact"/>
        <w:jc w:val="left"/>
        <w:rPr>
          <w:rFonts w:ascii="宋体" w:hAnsi="宋体"/>
          <w:snapToGrid w:val="0"/>
          <w:kern w:val="0"/>
          <w:sz w:val="24"/>
        </w:rPr>
      </w:pPr>
      <w:r>
        <w:rPr>
          <w:rFonts w:hint="eastAsia" w:ascii="宋体" w:hAnsi="宋体"/>
          <w:snapToGrid w:val="0"/>
          <w:kern w:val="0"/>
          <w:sz w:val="24"/>
        </w:rPr>
        <w:t>包号：</w:t>
      </w:r>
    </w:p>
    <w:tbl>
      <w:tblPr>
        <w:tblStyle w:val="6"/>
        <w:tblW w:w="99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640"/>
        <w:gridCol w:w="1276"/>
        <w:gridCol w:w="488"/>
        <w:gridCol w:w="829"/>
        <w:gridCol w:w="1196"/>
        <w:gridCol w:w="1245"/>
        <w:gridCol w:w="982"/>
        <w:gridCol w:w="733"/>
        <w:gridCol w:w="1012"/>
      </w:tblGrid>
      <w:tr w14:paraId="07A75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562" w:type="dxa"/>
            <w:vMerge w:val="restart"/>
            <w:noWrap w:val="0"/>
            <w:vAlign w:val="top"/>
          </w:tcPr>
          <w:p w14:paraId="49235A92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  <w:r>
              <w:rPr>
                <w:rFonts w:hint="eastAsia" w:ascii="宋体" w:hAnsi="宋体"/>
                <w:snapToGrid w:val="0"/>
                <w:kern w:val="0"/>
                <w:sz w:val="24"/>
              </w:rPr>
              <w:t>序号</w:t>
            </w:r>
          </w:p>
        </w:tc>
        <w:tc>
          <w:tcPr>
            <w:tcW w:w="1640" w:type="dxa"/>
            <w:vMerge w:val="restart"/>
            <w:noWrap w:val="0"/>
            <w:vAlign w:val="top"/>
          </w:tcPr>
          <w:p w14:paraId="51921E8E">
            <w:pPr>
              <w:jc w:val="center"/>
              <w:rPr>
                <w:rFonts w:hint="eastAsia" w:ascii="宋体" w:hAnsi="宋体"/>
                <w:snapToGrid w:val="0"/>
                <w:kern w:val="0"/>
                <w:sz w:val="24"/>
              </w:rPr>
            </w:pPr>
          </w:p>
          <w:p w14:paraId="3E474325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  <w:r>
              <w:rPr>
                <w:rFonts w:hint="eastAsia" w:ascii="宋体" w:hAnsi="宋体"/>
                <w:snapToGrid w:val="0"/>
                <w:kern w:val="0"/>
                <w:sz w:val="24"/>
              </w:rPr>
              <w:t>产品名称</w:t>
            </w:r>
          </w:p>
        </w:tc>
        <w:tc>
          <w:tcPr>
            <w:tcW w:w="1276" w:type="dxa"/>
            <w:vMerge w:val="restart"/>
            <w:noWrap w:val="0"/>
            <w:vAlign w:val="top"/>
          </w:tcPr>
          <w:p w14:paraId="3D836CF8">
            <w:pPr>
              <w:jc w:val="center"/>
              <w:rPr>
                <w:rFonts w:hint="eastAsia" w:ascii="宋体" w:hAnsi="宋体"/>
                <w:snapToGrid w:val="0"/>
                <w:kern w:val="0"/>
                <w:sz w:val="24"/>
                <w:highlight w:val="yellow"/>
                <w:lang w:val="en-US" w:eastAsia="zh-CN"/>
              </w:rPr>
            </w:pPr>
          </w:p>
          <w:p w14:paraId="36CCFDBE">
            <w:pPr>
              <w:jc w:val="center"/>
              <w:rPr>
                <w:rFonts w:hint="eastAsia" w:ascii="宋体" w:hAnsi="宋体" w:eastAsia="宋体"/>
                <w:snapToGrid w:val="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snapToGrid w:val="0"/>
                <w:kern w:val="0"/>
                <w:sz w:val="24"/>
                <w:highlight w:val="none"/>
                <w:lang w:val="en-US" w:eastAsia="zh-CN"/>
              </w:rPr>
              <w:t>制造商</w:t>
            </w:r>
          </w:p>
        </w:tc>
        <w:tc>
          <w:tcPr>
            <w:tcW w:w="488" w:type="dxa"/>
            <w:vMerge w:val="restart"/>
            <w:noWrap w:val="0"/>
            <w:vAlign w:val="top"/>
          </w:tcPr>
          <w:p w14:paraId="2B2255D0">
            <w:pPr>
              <w:rPr>
                <w:rFonts w:ascii="宋体" w:hAnsi="宋体"/>
                <w:snapToGrid w:val="0"/>
                <w:kern w:val="0"/>
                <w:sz w:val="24"/>
              </w:rPr>
            </w:pPr>
            <w:r>
              <w:rPr>
                <w:rFonts w:hint="eastAsia" w:ascii="宋体" w:hAnsi="宋体"/>
                <w:snapToGrid w:val="0"/>
                <w:kern w:val="0"/>
                <w:sz w:val="24"/>
              </w:rPr>
              <w:t>品牌</w:t>
            </w:r>
          </w:p>
        </w:tc>
        <w:tc>
          <w:tcPr>
            <w:tcW w:w="829" w:type="dxa"/>
            <w:vMerge w:val="restart"/>
            <w:noWrap w:val="0"/>
            <w:vAlign w:val="top"/>
          </w:tcPr>
          <w:p w14:paraId="2CA215A0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  <w:r>
              <w:rPr>
                <w:rFonts w:hint="eastAsia" w:ascii="宋体" w:hAnsi="宋体"/>
                <w:snapToGrid w:val="0"/>
                <w:kern w:val="0"/>
                <w:sz w:val="24"/>
              </w:rPr>
              <w:t>规格型号</w:t>
            </w:r>
          </w:p>
        </w:tc>
        <w:tc>
          <w:tcPr>
            <w:tcW w:w="1196" w:type="dxa"/>
            <w:vMerge w:val="restart"/>
            <w:noWrap w:val="0"/>
            <w:vAlign w:val="top"/>
          </w:tcPr>
          <w:p w14:paraId="3669430D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  <w:r>
              <w:rPr>
                <w:rFonts w:hint="eastAsia" w:ascii="宋体" w:hAnsi="宋体"/>
                <w:snapToGrid w:val="0"/>
                <w:kern w:val="0"/>
                <w:sz w:val="24"/>
              </w:rPr>
              <w:t>中国环境标志认证证书编号</w:t>
            </w:r>
          </w:p>
        </w:tc>
        <w:tc>
          <w:tcPr>
            <w:tcW w:w="1245" w:type="dxa"/>
            <w:vMerge w:val="restart"/>
            <w:noWrap w:val="0"/>
            <w:vAlign w:val="top"/>
          </w:tcPr>
          <w:p w14:paraId="20589FD0">
            <w:pPr>
              <w:ind w:left="1"/>
              <w:rPr>
                <w:rFonts w:ascii="宋体" w:hAnsi="宋体"/>
                <w:snapToGrid w:val="0"/>
                <w:kern w:val="0"/>
                <w:sz w:val="24"/>
              </w:rPr>
            </w:pPr>
            <w:r>
              <w:rPr>
                <w:rFonts w:hint="eastAsia" w:ascii="宋体" w:hAnsi="宋体"/>
                <w:snapToGrid w:val="0"/>
                <w:kern w:val="0"/>
                <w:sz w:val="24"/>
              </w:rPr>
              <w:t>认证证书有效截止日期</w:t>
            </w:r>
          </w:p>
        </w:tc>
        <w:tc>
          <w:tcPr>
            <w:tcW w:w="2727" w:type="dxa"/>
            <w:gridSpan w:val="3"/>
            <w:noWrap w:val="0"/>
            <w:vAlign w:val="top"/>
          </w:tcPr>
          <w:p w14:paraId="54F00311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  <w:r>
              <w:rPr>
                <w:rFonts w:hint="eastAsia" w:ascii="宋体" w:hAnsi="宋体"/>
                <w:snapToGrid w:val="0"/>
                <w:kern w:val="0"/>
                <w:sz w:val="24"/>
              </w:rPr>
              <w:t>价格</w:t>
            </w:r>
          </w:p>
        </w:tc>
      </w:tr>
      <w:tr w14:paraId="1F7F8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Merge w:val="continue"/>
            <w:noWrap w:val="0"/>
            <w:vAlign w:val="top"/>
          </w:tcPr>
          <w:p w14:paraId="0EF14E71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1640" w:type="dxa"/>
            <w:vMerge w:val="continue"/>
            <w:noWrap w:val="0"/>
            <w:vAlign w:val="top"/>
          </w:tcPr>
          <w:p w14:paraId="68CFC5F9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1276" w:type="dxa"/>
            <w:vMerge w:val="continue"/>
            <w:noWrap w:val="0"/>
            <w:vAlign w:val="top"/>
          </w:tcPr>
          <w:p w14:paraId="6E0BF2B8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488" w:type="dxa"/>
            <w:vMerge w:val="continue"/>
            <w:noWrap w:val="0"/>
            <w:vAlign w:val="top"/>
          </w:tcPr>
          <w:p w14:paraId="2A1D4406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829" w:type="dxa"/>
            <w:vMerge w:val="continue"/>
            <w:noWrap w:val="0"/>
            <w:vAlign w:val="top"/>
          </w:tcPr>
          <w:p w14:paraId="46E6B6A6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1196" w:type="dxa"/>
            <w:vMerge w:val="continue"/>
            <w:noWrap w:val="0"/>
            <w:vAlign w:val="top"/>
          </w:tcPr>
          <w:p w14:paraId="424F7E31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1245" w:type="dxa"/>
            <w:vMerge w:val="continue"/>
            <w:noWrap w:val="0"/>
            <w:vAlign w:val="top"/>
          </w:tcPr>
          <w:p w14:paraId="72FD3A56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982" w:type="dxa"/>
            <w:noWrap w:val="0"/>
            <w:vAlign w:val="top"/>
          </w:tcPr>
          <w:p w14:paraId="7D5FBAF2">
            <w:pPr>
              <w:ind w:left="-105" w:leftChars="-50" w:right="-97" w:rightChars="-46"/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  <w:r>
              <w:rPr>
                <w:rFonts w:hint="eastAsia" w:ascii="宋体" w:hAnsi="宋体"/>
                <w:snapToGrid w:val="0"/>
                <w:kern w:val="0"/>
                <w:sz w:val="24"/>
              </w:rPr>
              <w:t>单价</w:t>
            </w:r>
            <w:r>
              <w:rPr>
                <w:rFonts w:hint="eastAsia" w:ascii="宋体" w:hAnsi="宋体"/>
                <w:snapToGrid w:val="0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snapToGrid w:val="0"/>
                <w:kern w:val="0"/>
                <w:sz w:val="24"/>
              </w:rPr>
              <w:t>元</w:t>
            </w:r>
            <w:r>
              <w:rPr>
                <w:rFonts w:hint="eastAsia" w:ascii="宋体" w:hAnsi="宋体"/>
                <w:snapToGrid w:val="0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733" w:type="dxa"/>
            <w:noWrap w:val="0"/>
            <w:vAlign w:val="top"/>
          </w:tcPr>
          <w:p w14:paraId="0C819AB5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  <w:r>
              <w:rPr>
                <w:rFonts w:hint="eastAsia" w:ascii="宋体" w:hAnsi="宋体"/>
                <w:snapToGrid w:val="0"/>
                <w:kern w:val="0"/>
                <w:sz w:val="24"/>
              </w:rPr>
              <w:t>数量</w:t>
            </w:r>
          </w:p>
        </w:tc>
        <w:tc>
          <w:tcPr>
            <w:tcW w:w="1012" w:type="dxa"/>
            <w:noWrap w:val="0"/>
            <w:vAlign w:val="top"/>
          </w:tcPr>
          <w:p w14:paraId="3AE5FF41">
            <w:pPr>
              <w:ind w:left="-92" w:leftChars="-44" w:right="-92" w:rightChars="-44"/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  <w:r>
              <w:rPr>
                <w:rFonts w:hint="eastAsia" w:ascii="宋体" w:hAnsi="宋体"/>
                <w:snapToGrid w:val="0"/>
                <w:kern w:val="0"/>
                <w:sz w:val="24"/>
              </w:rPr>
              <w:t>小计</w:t>
            </w:r>
            <w:r>
              <w:rPr>
                <w:rFonts w:hint="eastAsia" w:ascii="宋体" w:hAnsi="宋体"/>
                <w:snapToGrid w:val="0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snapToGrid w:val="0"/>
                <w:kern w:val="0"/>
                <w:sz w:val="24"/>
              </w:rPr>
              <w:t>元</w:t>
            </w:r>
            <w:r>
              <w:rPr>
                <w:rFonts w:hint="eastAsia" w:ascii="宋体" w:hAnsi="宋体"/>
                <w:snapToGrid w:val="0"/>
                <w:kern w:val="0"/>
                <w:sz w:val="24"/>
                <w:lang w:eastAsia="zh-CN"/>
              </w:rPr>
              <w:t>）</w:t>
            </w:r>
          </w:p>
        </w:tc>
      </w:tr>
      <w:tr w14:paraId="00ACC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62" w:type="dxa"/>
            <w:noWrap w:val="0"/>
            <w:vAlign w:val="top"/>
          </w:tcPr>
          <w:p w14:paraId="150C5B4D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  <w:r>
              <w:rPr>
                <w:rFonts w:ascii="宋体" w:hAnsi="宋体"/>
                <w:snapToGrid w:val="0"/>
                <w:kern w:val="0"/>
                <w:sz w:val="24"/>
              </w:rPr>
              <w:t>1</w:t>
            </w:r>
          </w:p>
        </w:tc>
        <w:tc>
          <w:tcPr>
            <w:tcW w:w="1640" w:type="dxa"/>
            <w:noWrap w:val="0"/>
            <w:vAlign w:val="top"/>
          </w:tcPr>
          <w:p w14:paraId="47847CA1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49855FEA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488" w:type="dxa"/>
            <w:noWrap w:val="0"/>
            <w:vAlign w:val="top"/>
          </w:tcPr>
          <w:p w14:paraId="696BE078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829" w:type="dxa"/>
            <w:noWrap w:val="0"/>
            <w:vAlign w:val="top"/>
          </w:tcPr>
          <w:p w14:paraId="5F8CAD49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1196" w:type="dxa"/>
            <w:noWrap w:val="0"/>
            <w:vAlign w:val="top"/>
          </w:tcPr>
          <w:p w14:paraId="33D308F8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1245" w:type="dxa"/>
            <w:noWrap w:val="0"/>
            <w:vAlign w:val="top"/>
          </w:tcPr>
          <w:p w14:paraId="10509126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982" w:type="dxa"/>
            <w:noWrap w:val="0"/>
            <w:vAlign w:val="top"/>
          </w:tcPr>
          <w:p w14:paraId="586874E4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733" w:type="dxa"/>
            <w:noWrap w:val="0"/>
            <w:vAlign w:val="top"/>
          </w:tcPr>
          <w:p w14:paraId="3278AC8F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1012" w:type="dxa"/>
            <w:noWrap w:val="0"/>
            <w:vAlign w:val="top"/>
          </w:tcPr>
          <w:p w14:paraId="226F971A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</w:tr>
      <w:tr w14:paraId="11E70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62" w:type="dxa"/>
            <w:noWrap w:val="0"/>
            <w:vAlign w:val="top"/>
          </w:tcPr>
          <w:p w14:paraId="2F1B11D8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  <w:r>
              <w:rPr>
                <w:rFonts w:ascii="宋体" w:hAnsi="宋体"/>
                <w:snapToGrid w:val="0"/>
                <w:kern w:val="0"/>
                <w:sz w:val="24"/>
              </w:rPr>
              <w:t>2</w:t>
            </w:r>
          </w:p>
        </w:tc>
        <w:tc>
          <w:tcPr>
            <w:tcW w:w="1640" w:type="dxa"/>
            <w:noWrap w:val="0"/>
            <w:vAlign w:val="top"/>
          </w:tcPr>
          <w:p w14:paraId="104EFC25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17F7909E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488" w:type="dxa"/>
            <w:noWrap w:val="0"/>
            <w:vAlign w:val="top"/>
          </w:tcPr>
          <w:p w14:paraId="4DC2251A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829" w:type="dxa"/>
            <w:noWrap w:val="0"/>
            <w:vAlign w:val="top"/>
          </w:tcPr>
          <w:p w14:paraId="6647AEB1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1196" w:type="dxa"/>
            <w:noWrap w:val="0"/>
            <w:vAlign w:val="top"/>
          </w:tcPr>
          <w:p w14:paraId="1F19F5AC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1245" w:type="dxa"/>
            <w:noWrap w:val="0"/>
            <w:vAlign w:val="top"/>
          </w:tcPr>
          <w:p w14:paraId="791F4193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982" w:type="dxa"/>
            <w:noWrap w:val="0"/>
            <w:vAlign w:val="top"/>
          </w:tcPr>
          <w:p w14:paraId="69512D19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733" w:type="dxa"/>
            <w:noWrap w:val="0"/>
            <w:vAlign w:val="top"/>
          </w:tcPr>
          <w:p w14:paraId="3ADE653E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1012" w:type="dxa"/>
            <w:noWrap w:val="0"/>
            <w:vAlign w:val="top"/>
          </w:tcPr>
          <w:p w14:paraId="261848A5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</w:tr>
      <w:tr w14:paraId="1D57C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62" w:type="dxa"/>
            <w:noWrap w:val="0"/>
            <w:vAlign w:val="top"/>
          </w:tcPr>
          <w:p w14:paraId="0C9AC32B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  <w:r>
              <w:rPr>
                <w:rFonts w:ascii="宋体" w:hAnsi="宋体"/>
                <w:snapToGrid w:val="0"/>
                <w:kern w:val="0"/>
                <w:sz w:val="24"/>
              </w:rPr>
              <w:t>3</w:t>
            </w:r>
          </w:p>
        </w:tc>
        <w:tc>
          <w:tcPr>
            <w:tcW w:w="1640" w:type="dxa"/>
            <w:noWrap w:val="0"/>
            <w:vAlign w:val="top"/>
          </w:tcPr>
          <w:p w14:paraId="1987C779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  <w:r>
              <w:rPr>
                <w:rFonts w:hint="eastAsia" w:ascii="宋体" w:hAnsi="宋体"/>
                <w:snapToGrid w:val="0"/>
                <w:kern w:val="0"/>
                <w:sz w:val="24"/>
              </w:rPr>
              <w:t>…</w:t>
            </w:r>
          </w:p>
        </w:tc>
        <w:tc>
          <w:tcPr>
            <w:tcW w:w="1276" w:type="dxa"/>
            <w:noWrap w:val="0"/>
            <w:vAlign w:val="top"/>
          </w:tcPr>
          <w:p w14:paraId="60481493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488" w:type="dxa"/>
            <w:noWrap w:val="0"/>
            <w:vAlign w:val="top"/>
          </w:tcPr>
          <w:p w14:paraId="1AB4A8B3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829" w:type="dxa"/>
            <w:noWrap w:val="0"/>
            <w:vAlign w:val="top"/>
          </w:tcPr>
          <w:p w14:paraId="2E92D4D4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1196" w:type="dxa"/>
            <w:noWrap w:val="0"/>
            <w:vAlign w:val="top"/>
          </w:tcPr>
          <w:p w14:paraId="5608B8B5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1245" w:type="dxa"/>
            <w:noWrap w:val="0"/>
            <w:vAlign w:val="top"/>
          </w:tcPr>
          <w:p w14:paraId="24C0C916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982" w:type="dxa"/>
            <w:noWrap w:val="0"/>
            <w:vAlign w:val="top"/>
          </w:tcPr>
          <w:p w14:paraId="3BC10001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733" w:type="dxa"/>
            <w:noWrap w:val="0"/>
            <w:vAlign w:val="top"/>
          </w:tcPr>
          <w:p w14:paraId="3DBCCFEE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1012" w:type="dxa"/>
            <w:noWrap w:val="0"/>
            <w:vAlign w:val="top"/>
          </w:tcPr>
          <w:p w14:paraId="5DD6AABC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</w:tr>
      <w:tr w14:paraId="64C41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62" w:type="dxa"/>
            <w:noWrap w:val="0"/>
            <w:vAlign w:val="top"/>
          </w:tcPr>
          <w:p w14:paraId="669AD170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  <w:r>
              <w:rPr>
                <w:rFonts w:ascii="宋体" w:hAnsi="宋体"/>
                <w:snapToGrid w:val="0"/>
                <w:kern w:val="0"/>
                <w:sz w:val="24"/>
              </w:rPr>
              <w:t>4</w:t>
            </w:r>
          </w:p>
        </w:tc>
        <w:tc>
          <w:tcPr>
            <w:tcW w:w="1640" w:type="dxa"/>
            <w:noWrap w:val="0"/>
            <w:vAlign w:val="top"/>
          </w:tcPr>
          <w:p w14:paraId="27690E03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  <w:r>
              <w:rPr>
                <w:rFonts w:hint="eastAsia" w:ascii="宋体" w:hAnsi="宋体"/>
                <w:snapToGrid w:val="0"/>
                <w:kern w:val="0"/>
                <w:sz w:val="24"/>
              </w:rPr>
              <w:t>合计</w:t>
            </w:r>
          </w:p>
        </w:tc>
        <w:tc>
          <w:tcPr>
            <w:tcW w:w="1276" w:type="dxa"/>
            <w:noWrap w:val="0"/>
            <w:vAlign w:val="top"/>
          </w:tcPr>
          <w:p w14:paraId="472B3652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488" w:type="dxa"/>
            <w:noWrap w:val="0"/>
            <w:vAlign w:val="top"/>
          </w:tcPr>
          <w:p w14:paraId="4ECD724B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829" w:type="dxa"/>
            <w:noWrap w:val="0"/>
            <w:vAlign w:val="top"/>
          </w:tcPr>
          <w:p w14:paraId="45124755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1196" w:type="dxa"/>
            <w:noWrap w:val="0"/>
            <w:vAlign w:val="top"/>
          </w:tcPr>
          <w:p w14:paraId="3AD01AC9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1245" w:type="dxa"/>
            <w:noWrap w:val="0"/>
            <w:vAlign w:val="top"/>
          </w:tcPr>
          <w:p w14:paraId="5FA6DE79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982" w:type="dxa"/>
            <w:noWrap w:val="0"/>
            <w:vAlign w:val="top"/>
          </w:tcPr>
          <w:p w14:paraId="3B96E6D8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733" w:type="dxa"/>
            <w:noWrap w:val="0"/>
            <w:vAlign w:val="top"/>
          </w:tcPr>
          <w:p w14:paraId="7AE01A6E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1012" w:type="dxa"/>
            <w:noWrap w:val="0"/>
            <w:vAlign w:val="top"/>
          </w:tcPr>
          <w:p w14:paraId="703D9124">
            <w:pPr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</w:tr>
    </w:tbl>
    <w:p w14:paraId="7419BB3B">
      <w:pPr>
        <w:spacing w:line="360" w:lineRule="auto"/>
        <w:rPr>
          <w:rFonts w:ascii="宋体" w:hAnsi="宋体"/>
          <w:snapToGrid w:val="0"/>
          <w:kern w:val="0"/>
          <w:sz w:val="24"/>
        </w:rPr>
      </w:pPr>
      <w:r>
        <w:rPr>
          <w:rFonts w:hint="eastAsia" w:ascii="宋体" w:hAnsi="宋体"/>
          <w:snapToGrid w:val="0"/>
          <w:kern w:val="0"/>
          <w:sz w:val="24"/>
        </w:rPr>
        <w:t>说明：</w:t>
      </w:r>
      <w:r>
        <w:rPr>
          <w:rFonts w:ascii="宋体" w:hAnsi="宋体"/>
          <w:snapToGrid w:val="0"/>
          <w:kern w:val="0"/>
          <w:sz w:val="24"/>
        </w:rPr>
        <w:t xml:space="preserve"> </w:t>
      </w:r>
    </w:p>
    <w:p w14:paraId="19C0EEEE">
      <w:pPr>
        <w:spacing w:line="360" w:lineRule="auto"/>
        <w:rPr>
          <w:rFonts w:hint="eastAsia" w:ascii="宋体" w:hAnsi="宋体"/>
          <w:snapToGrid w:val="0"/>
          <w:kern w:val="0"/>
          <w:sz w:val="24"/>
        </w:rPr>
      </w:pPr>
      <w:r>
        <w:rPr>
          <w:rFonts w:hint="eastAsia" w:ascii="宋体" w:hAnsi="宋体"/>
          <w:snapToGrid w:val="0"/>
          <w:kern w:val="0"/>
          <w:sz w:val="24"/>
        </w:rPr>
        <w:t>所报产品属于《环境标志产品政府采购品目清单》（财库〔2019〕18号）内的品目，</w:t>
      </w:r>
      <w:r>
        <w:rPr>
          <w:rFonts w:hint="eastAsia" w:ascii="宋体" w:hAnsi="宋体"/>
          <w:snapToGrid w:val="0"/>
          <w:kern w:val="0"/>
          <w:sz w:val="24"/>
          <w:highlight w:val="none"/>
        </w:rPr>
        <w:t>按规定格式逐项填写</w:t>
      </w:r>
      <w:r>
        <w:rPr>
          <w:rFonts w:hint="eastAsia" w:ascii="宋体" w:hAnsi="宋体"/>
          <w:snapToGrid w:val="0"/>
          <w:kern w:val="0"/>
          <w:sz w:val="24"/>
          <w:highlight w:val="none"/>
          <w:lang w:eastAsia="zh-CN"/>
        </w:rPr>
        <w:t>，</w:t>
      </w:r>
      <w:r>
        <w:rPr>
          <w:rFonts w:hint="eastAsia" w:ascii="宋体" w:hAnsi="宋体"/>
          <w:snapToGrid w:val="0"/>
          <w:kern w:val="0"/>
          <w:sz w:val="24"/>
          <w:highlight w:val="none"/>
        </w:rPr>
        <w:t>附《中国环境标志产品认证证书》</w:t>
      </w:r>
      <w:r>
        <w:rPr>
          <w:rFonts w:hint="eastAsia" w:ascii="宋体" w:hAnsi="宋体"/>
          <w:snapToGrid w:val="0"/>
          <w:kern w:val="0"/>
          <w:sz w:val="24"/>
        </w:rPr>
        <w:t>，否则评审时不予加分。</w:t>
      </w:r>
    </w:p>
    <w:p w14:paraId="156E4B57">
      <w:pPr>
        <w:pStyle w:val="2"/>
        <w:rPr>
          <w:b/>
          <w:bCs/>
        </w:rPr>
      </w:pPr>
      <w:r>
        <w:rPr>
          <w:rFonts w:hint="eastAsia" w:ascii="宋体" w:hAnsi="宋体"/>
          <w:b/>
          <w:bCs/>
          <w:snapToGrid w:val="0"/>
        </w:rPr>
        <w:t>如所投产品不是环境标志产品，则不需填写本表。</w:t>
      </w:r>
    </w:p>
    <w:p w14:paraId="4F7E8E86">
      <w:pPr>
        <w:spacing w:line="460" w:lineRule="exact"/>
        <w:jc w:val="left"/>
        <w:rPr>
          <w:rFonts w:ascii="宋体" w:hAnsi="宋体"/>
          <w:snapToGrid w:val="0"/>
          <w:kern w:val="0"/>
          <w:sz w:val="24"/>
        </w:rPr>
      </w:pPr>
      <w:r>
        <w:rPr>
          <w:rFonts w:hint="eastAsia" w:ascii="宋体" w:hAnsi="宋体"/>
          <w:snapToGrid w:val="0"/>
          <w:kern w:val="0"/>
          <w:sz w:val="24"/>
        </w:rPr>
        <w:t>供应商名称（</w:t>
      </w:r>
      <w:r>
        <w:rPr>
          <w:rFonts w:hint="eastAsia" w:ascii="宋体" w:hAnsi="宋体"/>
          <w:snapToGrid w:val="0"/>
          <w:kern w:val="0"/>
          <w:sz w:val="24"/>
          <w:lang w:val="en-US" w:eastAsia="zh-CN"/>
        </w:rPr>
        <w:t>公章</w:t>
      </w:r>
      <w:r>
        <w:rPr>
          <w:rFonts w:hint="eastAsia" w:ascii="宋体" w:hAnsi="宋体"/>
          <w:snapToGrid w:val="0"/>
          <w:kern w:val="0"/>
          <w:sz w:val="24"/>
        </w:rPr>
        <w:t>）：</w:t>
      </w:r>
    </w:p>
    <w:p w14:paraId="66749DDE">
      <w:pPr>
        <w:tabs>
          <w:tab w:val="left" w:pos="1490"/>
          <w:tab w:val="right" w:pos="9191"/>
        </w:tabs>
        <w:spacing w:line="360" w:lineRule="auto"/>
        <w:jc w:val="left"/>
        <w:rPr>
          <w:rFonts w:ascii="宋体" w:hAnsi="宋体"/>
          <w:snapToGrid w:val="0"/>
          <w:kern w:val="0"/>
          <w:sz w:val="24"/>
        </w:rPr>
      </w:pPr>
      <w:r>
        <w:rPr>
          <w:rFonts w:hint="eastAsia" w:ascii="宋体" w:hAnsi="宋体"/>
          <w:snapToGrid w:val="0"/>
          <w:kern w:val="0"/>
          <w:sz w:val="24"/>
        </w:rPr>
        <w:tab/>
      </w:r>
    </w:p>
    <w:p w14:paraId="7386D51F">
      <w:pPr>
        <w:tabs>
          <w:tab w:val="left" w:pos="1490"/>
          <w:tab w:val="right" w:pos="9191"/>
        </w:tabs>
        <w:spacing w:line="360" w:lineRule="auto"/>
        <w:ind w:firstLine="6360" w:firstLineChars="2650"/>
        <w:jc w:val="left"/>
        <w:rPr>
          <w:rFonts w:ascii="宋体" w:hAnsi="宋体"/>
          <w:snapToGrid w:val="0"/>
          <w:kern w:val="0"/>
          <w:sz w:val="24"/>
        </w:rPr>
      </w:pPr>
      <w:r>
        <w:rPr>
          <w:rFonts w:hint="eastAsia" w:ascii="宋体" w:hAnsi="宋体"/>
          <w:snapToGrid w:val="0"/>
          <w:kern w:val="0"/>
          <w:sz w:val="24"/>
        </w:rPr>
        <w:tab/>
      </w:r>
    </w:p>
    <w:p w14:paraId="22E066EF">
      <w:pPr>
        <w:pStyle w:val="4"/>
        <w:spacing w:before="120" w:after="120" w:line="36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0D374B"/>
    <w:rsid w:val="0B0C041C"/>
    <w:rsid w:val="7E0D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kern w:val="0"/>
      <w:sz w:val="32"/>
      <w:szCs w:val="20"/>
    </w:rPr>
  </w:style>
  <w:style w:type="paragraph" w:styleId="4">
    <w:name w:val="heading 3"/>
    <w:basedOn w:val="1"/>
    <w:next w:val="5"/>
    <w:qFormat/>
    <w:uiPriority w:val="99"/>
    <w:pPr>
      <w:keepNext/>
      <w:keepLines/>
      <w:spacing w:before="260" w:after="260" w:line="416" w:lineRule="auto"/>
      <w:outlineLvl w:val="2"/>
    </w:pPr>
    <w:rPr>
      <w:b/>
      <w:kern w:val="0"/>
      <w:sz w:val="32"/>
      <w:szCs w:val="20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  <w:rPr>
      <w:kern w:val="0"/>
      <w:sz w:val="24"/>
      <w:szCs w:val="20"/>
    </w:rPr>
  </w:style>
  <w:style w:type="paragraph" w:styleId="5">
    <w:name w:val="Normal Indent"/>
    <w:basedOn w:val="1"/>
    <w:qFormat/>
    <w:uiPriority w:val="99"/>
    <w:pPr>
      <w:ind w:firstLine="420" w:firstLineChars="200"/>
    </w:pPr>
    <w:rPr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581</Words>
  <Characters>613</Characters>
  <Lines>0</Lines>
  <Paragraphs>0</Paragraphs>
  <TotalTime>0</TotalTime>
  <ScaleCrop>false</ScaleCrop>
  <LinksUpToDate>false</LinksUpToDate>
  <CharactersWithSpaces>657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2026-04-16T14:23:00Z</dcterms:created>
  <dc:creator>liyuying</dc:creator>
  <cp:lastModifiedBy>一株木棉kapok</cp:lastModifiedBy>
  <dcterms:modified xsi:type="dcterms:W3CDTF">2026-04-24T05:40:47Z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78B6295EE2C54A7EBB14735D2B60D330_11</vt:lpwstr>
  </property>
  <property fmtid="{D5CDD505-2E9C-101B-9397-08002B2CF9AE}" pid="4" name="KSOTemplateDocerSaveRecord">
    <vt:lpwstr>eyJoZGlkIjoiNGJiNGJkNDZiZDRmNWQyZDBhZGZiMTg0NjFhYjEyMTEiLCJ1c2VySWQiOiI0MDQzODcwODEifQ==</vt:lpwstr>
  </property>
</Properties>
</file>